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61313" w14:textId="397B85CA" w:rsidR="00A65665" w:rsidRPr="00B06090" w:rsidRDefault="00A65665" w:rsidP="00A65665">
      <w:pPr>
        <w:pStyle w:val="3GPPHeader"/>
        <w:spacing w:after="0"/>
        <w:rPr>
          <w:rFonts w:cs="Arial"/>
          <w:szCs w:val="24"/>
        </w:rPr>
      </w:pPr>
      <w:bookmarkStart w:id="0" w:name="_Hlk70484476"/>
      <w:bookmarkStart w:id="1" w:name="_Hlk153953944"/>
      <w:bookmarkStart w:id="2" w:name="_Ref399006623"/>
      <w:bookmarkStart w:id="3" w:name="_Toc92513360"/>
      <w:r w:rsidRPr="00B06090">
        <w:rPr>
          <w:rFonts w:cs="Arial"/>
          <w:szCs w:val="24"/>
        </w:rPr>
        <w:t>3GPP TSG-RAN WG2 Meeting #12</w:t>
      </w:r>
      <w:r w:rsidR="00353D29">
        <w:rPr>
          <w:rFonts w:cs="Arial"/>
          <w:szCs w:val="24"/>
        </w:rPr>
        <w:t>8</w:t>
      </w:r>
      <w:r w:rsidRPr="00B06090">
        <w:rPr>
          <w:rFonts w:cs="Arial"/>
          <w:szCs w:val="24"/>
        </w:rPr>
        <w:tab/>
      </w:r>
      <w:r w:rsidR="007609EE" w:rsidRPr="007609EE">
        <w:rPr>
          <w:rFonts w:cs="Arial"/>
          <w:iCs/>
          <w:szCs w:val="24"/>
        </w:rPr>
        <w:t>R2-2410719</w:t>
      </w:r>
    </w:p>
    <w:p w14:paraId="1646A74E" w14:textId="4B87EBFF" w:rsidR="00A65665" w:rsidRPr="00B06090" w:rsidRDefault="00353D29" w:rsidP="00A65665">
      <w:pPr>
        <w:pStyle w:val="3GPPHeader"/>
        <w:spacing w:after="0"/>
        <w:rPr>
          <w:rFonts w:cs="Arial"/>
          <w:szCs w:val="24"/>
        </w:rPr>
      </w:pPr>
      <w:r w:rsidRPr="000B7586">
        <w:t>Orlando, USA, Nov 18th – 22nd, 2024</w:t>
      </w:r>
    </w:p>
    <w:bookmarkEnd w:id="0"/>
    <w:bookmarkEnd w:id="1"/>
    <w:p w14:paraId="554F6743" w14:textId="77777777" w:rsidR="00A65665" w:rsidRDefault="00A65665" w:rsidP="00BB32B3">
      <w:pPr>
        <w:tabs>
          <w:tab w:val="left" w:pos="1985"/>
        </w:tabs>
        <w:jc w:val="both"/>
        <w:rPr>
          <w:rFonts w:ascii="Arial" w:hAnsi="Arial" w:cs="Arial"/>
          <w:b/>
          <w:sz w:val="22"/>
        </w:rPr>
      </w:pPr>
    </w:p>
    <w:bookmarkEnd w:id="2"/>
    <w:bookmarkEnd w:id="3"/>
    <w:p w14:paraId="5641AF13" w14:textId="45CE48D8" w:rsidR="00A65665" w:rsidRPr="00A65665" w:rsidRDefault="006C7508" w:rsidP="00A65665">
      <w:pPr>
        <w:spacing w:after="0" w:line="360" w:lineRule="auto"/>
        <w:rPr>
          <w:rFonts w:ascii="Arial" w:eastAsia="맑은 고딕" w:hAnsi="Arial" w:cs="Arial"/>
          <w:b/>
          <w:sz w:val="24"/>
          <w:szCs w:val="24"/>
          <w:lang w:eastAsia="ko-KR"/>
        </w:rPr>
      </w:pPr>
      <w:r>
        <w:rPr>
          <w:rFonts w:ascii="Arial" w:eastAsia="맑은 고딕" w:hAnsi="Arial" w:cs="Arial"/>
          <w:b/>
          <w:sz w:val="24"/>
          <w:szCs w:val="24"/>
          <w:lang w:eastAsia="ko-KR"/>
        </w:rPr>
        <w:t>Agenda item:</w:t>
      </w:r>
      <w:r>
        <w:rPr>
          <w:rFonts w:ascii="Arial" w:eastAsia="맑은 고딕" w:hAnsi="Arial" w:cs="Arial"/>
          <w:b/>
          <w:sz w:val="24"/>
          <w:szCs w:val="24"/>
          <w:lang w:eastAsia="ko-KR"/>
        </w:rPr>
        <w:tab/>
      </w:r>
      <w:r>
        <w:rPr>
          <w:rFonts w:ascii="Arial" w:eastAsia="맑은 고딕" w:hAnsi="Arial" w:cs="Arial"/>
          <w:b/>
          <w:sz w:val="24"/>
          <w:szCs w:val="24"/>
          <w:lang w:eastAsia="ko-KR"/>
        </w:rPr>
        <w:tab/>
        <w:t>8.2.</w:t>
      </w:r>
      <w:r w:rsidR="00ED5357">
        <w:rPr>
          <w:rFonts w:ascii="Arial" w:eastAsia="맑은 고딕" w:hAnsi="Arial" w:cs="Arial"/>
          <w:b/>
          <w:sz w:val="24"/>
          <w:szCs w:val="24"/>
          <w:lang w:eastAsia="ko-KR"/>
        </w:rPr>
        <w:t>4</w:t>
      </w:r>
    </w:p>
    <w:p w14:paraId="30E63E54" w14:textId="1F15B8D9" w:rsidR="00A65665" w:rsidRPr="00A65665" w:rsidRDefault="00A65665" w:rsidP="00A65665">
      <w:pPr>
        <w:spacing w:after="0" w:line="360" w:lineRule="auto"/>
        <w:rPr>
          <w:rFonts w:ascii="Arial" w:eastAsia="맑은 고딕" w:hAnsi="Arial" w:cs="Arial"/>
          <w:b/>
          <w:sz w:val="24"/>
          <w:szCs w:val="24"/>
          <w:lang w:eastAsia="ko-KR"/>
        </w:rPr>
      </w:pPr>
      <w:r w:rsidRPr="00A65665">
        <w:rPr>
          <w:rFonts w:ascii="Arial" w:eastAsia="맑은 고딕" w:hAnsi="Arial" w:cs="Arial"/>
          <w:b/>
          <w:sz w:val="24"/>
          <w:szCs w:val="24"/>
          <w:lang w:eastAsia="ko-KR"/>
        </w:rPr>
        <w:t>Source:</w:t>
      </w:r>
      <w:r w:rsidRPr="00A65665">
        <w:rPr>
          <w:rFonts w:ascii="Arial" w:eastAsia="맑은 고딕" w:hAnsi="Arial" w:cs="Arial"/>
          <w:b/>
          <w:sz w:val="24"/>
          <w:szCs w:val="24"/>
          <w:lang w:eastAsia="ko-KR"/>
        </w:rPr>
        <w:tab/>
      </w:r>
      <w:r w:rsidRPr="00A65665">
        <w:rPr>
          <w:rFonts w:ascii="Arial" w:eastAsia="맑은 고딕" w:hAnsi="Arial" w:cs="Arial"/>
          <w:b/>
          <w:sz w:val="24"/>
          <w:szCs w:val="24"/>
          <w:lang w:eastAsia="ko-KR"/>
        </w:rPr>
        <w:tab/>
        <w:t>Samsung</w:t>
      </w:r>
    </w:p>
    <w:p w14:paraId="0BF1DF81" w14:textId="475BBE18" w:rsidR="00A65665" w:rsidRPr="00A65665" w:rsidRDefault="00A65665" w:rsidP="00A65665">
      <w:pPr>
        <w:spacing w:after="0" w:line="360" w:lineRule="auto"/>
        <w:rPr>
          <w:rFonts w:ascii="Arial" w:eastAsia="맑은 고딕" w:hAnsi="Arial" w:cs="Arial"/>
          <w:b/>
          <w:sz w:val="24"/>
          <w:szCs w:val="24"/>
          <w:lang w:eastAsia="ko-KR"/>
        </w:rPr>
      </w:pPr>
      <w:r w:rsidRPr="00A65665">
        <w:rPr>
          <w:rFonts w:ascii="Arial" w:eastAsia="맑은 고딕" w:hAnsi="Arial" w:cs="Arial"/>
          <w:b/>
          <w:sz w:val="24"/>
          <w:szCs w:val="24"/>
          <w:lang w:eastAsia="ko-KR"/>
        </w:rPr>
        <w:t>Title:</w:t>
      </w:r>
      <w:r w:rsidRPr="00A65665">
        <w:rPr>
          <w:rFonts w:ascii="Arial" w:eastAsia="맑은 고딕" w:hAnsi="Arial" w:cs="Arial"/>
          <w:b/>
          <w:sz w:val="24"/>
          <w:szCs w:val="24"/>
          <w:lang w:eastAsia="ko-KR"/>
        </w:rPr>
        <w:tab/>
      </w:r>
      <w:r w:rsidRPr="00A65665">
        <w:rPr>
          <w:rFonts w:ascii="Arial" w:eastAsia="맑은 고딕" w:hAnsi="Arial" w:cs="Arial"/>
          <w:b/>
          <w:sz w:val="24"/>
          <w:szCs w:val="24"/>
          <w:lang w:eastAsia="ko-KR"/>
        </w:rPr>
        <w:tab/>
      </w:r>
      <w:r w:rsidRPr="00A65665">
        <w:rPr>
          <w:rFonts w:ascii="Arial" w:eastAsia="맑은 고딕" w:hAnsi="Arial" w:cs="Arial"/>
          <w:b/>
          <w:sz w:val="24"/>
          <w:szCs w:val="24"/>
          <w:lang w:eastAsia="ko-KR"/>
        </w:rPr>
        <w:tab/>
      </w:r>
      <w:r w:rsidR="008A62EB">
        <w:rPr>
          <w:rFonts w:ascii="Arial" w:eastAsia="맑은 고딕" w:hAnsi="Arial" w:cs="Arial"/>
          <w:b/>
          <w:sz w:val="24"/>
          <w:szCs w:val="24"/>
          <w:lang w:eastAsia="ko-KR"/>
        </w:rPr>
        <w:t>Further discussion on A</w:t>
      </w:r>
      <w:r w:rsidR="00EB7F27">
        <w:rPr>
          <w:rFonts w:ascii="Arial" w:eastAsia="맑은 고딕" w:hAnsi="Arial" w:cs="Arial"/>
          <w:b/>
          <w:sz w:val="24"/>
          <w:szCs w:val="24"/>
          <w:lang w:eastAsia="ko-KR"/>
        </w:rPr>
        <w:t xml:space="preserve">mbient </w:t>
      </w:r>
      <w:r w:rsidR="008A62EB">
        <w:rPr>
          <w:rFonts w:ascii="Arial" w:eastAsia="맑은 고딕" w:hAnsi="Arial" w:cs="Arial"/>
          <w:b/>
          <w:sz w:val="24"/>
          <w:szCs w:val="24"/>
          <w:lang w:eastAsia="ko-KR"/>
        </w:rPr>
        <w:t>IoT random access</w:t>
      </w:r>
    </w:p>
    <w:p w14:paraId="59181A2C" w14:textId="1F61321A" w:rsidR="00A65665" w:rsidRPr="00A65665" w:rsidRDefault="00A65665" w:rsidP="00A65665">
      <w:pPr>
        <w:spacing w:after="0" w:line="360" w:lineRule="auto"/>
        <w:rPr>
          <w:rFonts w:ascii="Arial" w:eastAsia="MS Mincho" w:hAnsi="Arial" w:cs="Arial"/>
          <w:b/>
          <w:sz w:val="24"/>
          <w:szCs w:val="24"/>
        </w:rPr>
      </w:pPr>
      <w:r w:rsidRPr="00A65665">
        <w:rPr>
          <w:rFonts w:ascii="Arial" w:eastAsia="맑은 고딕" w:hAnsi="Arial" w:cs="Arial"/>
          <w:b/>
          <w:sz w:val="24"/>
          <w:szCs w:val="24"/>
          <w:lang w:eastAsia="ko-KR"/>
        </w:rPr>
        <w:t>Document for:</w:t>
      </w:r>
      <w:r w:rsidRPr="00A65665">
        <w:rPr>
          <w:rFonts w:ascii="Arial" w:eastAsia="맑은 고딕" w:hAnsi="Arial" w:cs="Arial"/>
          <w:b/>
          <w:sz w:val="24"/>
          <w:szCs w:val="24"/>
          <w:lang w:eastAsia="ko-KR"/>
        </w:rPr>
        <w:tab/>
        <w:t>Discussion &amp; Decision</w:t>
      </w:r>
    </w:p>
    <w:p w14:paraId="2214F8BF" w14:textId="7E0DE5BC" w:rsidR="00276FB0" w:rsidRDefault="006B42EE" w:rsidP="006B42EE">
      <w:pPr>
        <w:pStyle w:val="1"/>
        <w:numPr>
          <w:ilvl w:val="0"/>
          <w:numId w:val="0"/>
        </w:numPr>
        <w:ind w:left="533" w:hanging="533"/>
      </w:pPr>
      <w:r>
        <w:t xml:space="preserve">1 </w:t>
      </w:r>
      <w:r w:rsidR="00463669">
        <w:t>Introduction</w:t>
      </w:r>
    </w:p>
    <w:p w14:paraId="2FA0A2CD" w14:textId="77777777" w:rsidR="00C82E9A" w:rsidRDefault="00C82E9A" w:rsidP="00C82E9A">
      <w:pPr>
        <w:overflowPunct/>
        <w:autoSpaceDE/>
        <w:autoSpaceDN/>
        <w:adjustRightInd/>
        <w:spacing w:before="240" w:after="0" w:line="360" w:lineRule="auto"/>
        <w:rPr>
          <w:rFonts w:ascii="Arial" w:eastAsia="맑은 고딕" w:hAnsi="Arial" w:cs="Arial"/>
          <w:lang w:eastAsia="ko-KR"/>
        </w:rPr>
      </w:pPr>
      <w:r>
        <w:rPr>
          <w:rFonts w:ascii="Arial" w:eastAsia="맑은 고딕" w:hAnsi="Arial" w:cs="Arial" w:hint="eastAsia"/>
          <w:lang w:eastAsia="ko-KR"/>
        </w:rPr>
        <w:t>T</w:t>
      </w:r>
      <w:r>
        <w:rPr>
          <w:rFonts w:ascii="Arial" w:eastAsia="맑은 고딕" w:hAnsi="Arial" w:cs="Arial"/>
          <w:lang w:eastAsia="ko-KR"/>
        </w:rPr>
        <w:t xml:space="preserve">he agreements that have been made related to A-IoT random access in the last RAN2 meeting is as follows. </w:t>
      </w:r>
    </w:p>
    <w:p w14:paraId="46374C2C" w14:textId="77777777" w:rsidR="007E6BDE" w:rsidRPr="00A171EC" w:rsidRDefault="007E6BDE" w:rsidP="007E6BDE">
      <w:pPr>
        <w:pStyle w:val="Doc-text2"/>
        <w:pBdr>
          <w:top w:val="single" w:sz="4" w:space="1" w:color="auto"/>
          <w:left w:val="single" w:sz="4" w:space="4" w:color="auto"/>
          <w:bottom w:val="single" w:sz="4" w:space="1" w:color="auto"/>
          <w:right w:val="single" w:sz="4" w:space="4" w:color="auto"/>
        </w:pBdr>
        <w:ind w:leftChars="29" w:left="421"/>
        <w:rPr>
          <w:b/>
          <w:bCs/>
          <w:noProof/>
        </w:rPr>
      </w:pPr>
      <w:r w:rsidRPr="00A171EC">
        <w:rPr>
          <w:b/>
          <w:bCs/>
          <w:noProof/>
        </w:rPr>
        <w:t>Agreements</w:t>
      </w:r>
      <w:r>
        <w:rPr>
          <w:b/>
          <w:bCs/>
          <w:noProof/>
        </w:rPr>
        <w:t xml:space="preserve"> for Random Access</w:t>
      </w:r>
    </w:p>
    <w:p w14:paraId="52720189" w14:textId="77777777" w:rsidR="007E6BDE" w:rsidRPr="00A171EC" w:rsidRDefault="007E6BDE" w:rsidP="007E6BDE">
      <w:pPr>
        <w:pStyle w:val="Doc-text2"/>
        <w:numPr>
          <w:ilvl w:val="0"/>
          <w:numId w:val="13"/>
        </w:numPr>
        <w:pBdr>
          <w:top w:val="single" w:sz="4" w:space="1" w:color="auto"/>
          <w:left w:val="single" w:sz="4" w:space="4" w:color="auto"/>
          <w:bottom w:val="single" w:sz="4" w:space="1" w:color="auto"/>
          <w:right w:val="single" w:sz="4" w:space="4" w:color="auto"/>
        </w:pBdr>
        <w:ind w:leftChars="29" w:left="418"/>
        <w:rPr>
          <w:noProof/>
        </w:rPr>
      </w:pPr>
      <w:r w:rsidRPr="00A171EC">
        <w:rPr>
          <w:noProof/>
        </w:rPr>
        <w:t>In case of D2R data transmission failure</w:t>
      </w:r>
      <w:r>
        <w:rPr>
          <w:noProof/>
        </w:rPr>
        <w:t>,</w:t>
      </w:r>
      <w:r w:rsidRPr="00A171EC">
        <w:rPr>
          <w:noProof/>
        </w:rPr>
        <w:t xml:space="preserve"> device follows the reader instruction:</w:t>
      </w:r>
    </w:p>
    <w:p w14:paraId="7AB1BE88" w14:textId="2AD0D1DF" w:rsidR="007E6BDE" w:rsidRPr="00A171EC" w:rsidRDefault="007E6BDE" w:rsidP="007E6BDE">
      <w:pPr>
        <w:pStyle w:val="Doc-text2"/>
        <w:pBdr>
          <w:top w:val="single" w:sz="4" w:space="1" w:color="auto"/>
          <w:left w:val="single" w:sz="4" w:space="4" w:color="auto"/>
          <w:bottom w:val="single" w:sz="4" w:space="1" w:color="auto"/>
          <w:right w:val="single" w:sz="4" w:space="4" w:color="auto"/>
        </w:pBdr>
        <w:ind w:leftChars="29" w:left="421"/>
        <w:rPr>
          <w:noProof/>
        </w:rPr>
      </w:pPr>
      <w:r>
        <w:rPr>
          <w:noProof/>
        </w:rPr>
        <w:tab/>
      </w:r>
      <w:r w:rsidRPr="00A171EC">
        <w:rPr>
          <w:noProof/>
        </w:rPr>
        <w:t xml:space="preserve">it is </w:t>
      </w:r>
      <w:r w:rsidRPr="00A171EC">
        <w:t>supported</w:t>
      </w:r>
      <w:r w:rsidRPr="00A171EC">
        <w:rPr>
          <w:noProof/>
        </w:rPr>
        <w:t xml:space="preserve"> to re-access in another opportunity controlled/provided by the reader (i.e. retry the random access); and</w:t>
      </w:r>
    </w:p>
    <w:p w14:paraId="0FE7587A" w14:textId="28102EC8" w:rsidR="007E6BDE" w:rsidRDefault="007E6BDE" w:rsidP="007E6BDE">
      <w:pPr>
        <w:pStyle w:val="Doc-text2"/>
        <w:pBdr>
          <w:top w:val="single" w:sz="4" w:space="1" w:color="auto"/>
          <w:left w:val="single" w:sz="4" w:space="4" w:color="auto"/>
          <w:bottom w:val="single" w:sz="4" w:space="1" w:color="auto"/>
          <w:right w:val="single" w:sz="4" w:space="4" w:color="auto"/>
        </w:pBdr>
        <w:ind w:leftChars="29" w:left="421"/>
        <w:rPr>
          <w:noProof/>
        </w:rPr>
      </w:pPr>
      <w:r w:rsidRPr="00A171EC">
        <w:rPr>
          <w:noProof/>
        </w:rPr>
        <w:tab/>
        <w:t xml:space="preserve">reader </w:t>
      </w:r>
      <w:r w:rsidRPr="00A171EC">
        <w:t>can</w:t>
      </w:r>
      <w:r w:rsidRPr="00A171EC">
        <w:rPr>
          <w:noProof/>
        </w:rPr>
        <w:t xml:space="preserve"> repeat the R2D “</w:t>
      </w:r>
      <w:r>
        <w:rPr>
          <w:noProof/>
        </w:rPr>
        <w:t xml:space="preserve">upper layer </w:t>
      </w:r>
      <w:r w:rsidRPr="00A171EC">
        <w:rPr>
          <w:noProof/>
        </w:rPr>
        <w:t xml:space="preserve">command” to trigger the device to re-send the same D2R “response” (i.e., device just follows the received R2D to transmit D2R). </w:t>
      </w:r>
    </w:p>
    <w:p w14:paraId="3939F78B" w14:textId="77777777" w:rsidR="007E6BDE" w:rsidRDefault="007E6BDE" w:rsidP="007E6BDE">
      <w:pPr>
        <w:pStyle w:val="Doc-text2"/>
        <w:pBdr>
          <w:top w:val="single" w:sz="4" w:space="1" w:color="auto"/>
          <w:left w:val="single" w:sz="4" w:space="4" w:color="auto"/>
          <w:bottom w:val="single" w:sz="4" w:space="1" w:color="auto"/>
          <w:right w:val="single" w:sz="4" w:space="4" w:color="auto"/>
        </w:pBdr>
        <w:ind w:leftChars="29" w:left="421"/>
        <w:rPr>
          <w:noProof/>
        </w:rPr>
      </w:pPr>
      <w:r w:rsidRPr="00B050F0">
        <w:rPr>
          <w:noProof/>
        </w:rPr>
        <w:t>2</w:t>
      </w:r>
      <w:r w:rsidRPr="00B050F0">
        <w:rPr>
          <w:noProof/>
        </w:rPr>
        <w:tab/>
      </w:r>
      <w:r w:rsidRPr="00B050F0">
        <w:t>Support</w:t>
      </w:r>
      <w:r w:rsidRPr="00B050F0">
        <w:rPr>
          <w:noProof/>
        </w:rPr>
        <w:t xml:space="preserve"> optional explicit R2D failure/success feedback indication for at least MSG3 for re-access purpose.  FFS for following D2R data.   </w:t>
      </w:r>
    </w:p>
    <w:p w14:paraId="7FDA6450" w14:textId="77777777" w:rsidR="007E6BDE" w:rsidRDefault="007E6BDE" w:rsidP="007E6BDE">
      <w:pPr>
        <w:pStyle w:val="Doc-text2"/>
        <w:pBdr>
          <w:top w:val="single" w:sz="4" w:space="1" w:color="auto"/>
          <w:left w:val="single" w:sz="4" w:space="4" w:color="auto"/>
          <w:bottom w:val="single" w:sz="4" w:space="1" w:color="auto"/>
          <w:right w:val="single" w:sz="4" w:space="4" w:color="auto"/>
        </w:pBdr>
        <w:ind w:leftChars="29" w:left="421"/>
        <w:rPr>
          <w:noProof/>
        </w:rPr>
      </w:pPr>
      <w:r>
        <w:rPr>
          <w:noProof/>
        </w:rPr>
        <w:t>3</w:t>
      </w:r>
      <w:r>
        <w:rPr>
          <w:noProof/>
        </w:rPr>
        <w:tab/>
        <w:t xml:space="preserve">For 2step CBRA, if mgs2 is not received by the device, the device is not expected to autonomously re-access.  The re-access is always controlled by reader.   </w:t>
      </w:r>
    </w:p>
    <w:p w14:paraId="78474293" w14:textId="77777777" w:rsidR="007E6BDE" w:rsidRDefault="007E6BDE" w:rsidP="007E6BDE">
      <w:pPr>
        <w:pStyle w:val="Doc-text2"/>
        <w:pBdr>
          <w:top w:val="single" w:sz="4" w:space="1" w:color="auto"/>
          <w:left w:val="single" w:sz="4" w:space="4" w:color="auto"/>
          <w:bottom w:val="single" w:sz="4" w:space="1" w:color="auto"/>
          <w:right w:val="single" w:sz="4" w:space="4" w:color="auto"/>
        </w:pBdr>
        <w:ind w:leftChars="29" w:left="421"/>
        <w:rPr>
          <w:noProof/>
        </w:rPr>
      </w:pPr>
      <w:r>
        <w:rPr>
          <w:noProof/>
        </w:rPr>
        <w:t>4</w:t>
      </w:r>
      <w:r>
        <w:rPr>
          <w:noProof/>
        </w:rPr>
        <w:tab/>
      </w:r>
      <w:r w:rsidRPr="006F3D7C">
        <w:rPr>
          <w:noProof/>
        </w:rPr>
        <w:t>For 2step and 3step CBRA, The A-IoT device performs re-access in another opportunity provided by the reader (i.e. retry the random access) at least in case of contention resolution failure.</w:t>
      </w:r>
    </w:p>
    <w:p w14:paraId="60D208CC" w14:textId="77777777" w:rsidR="007E6BDE" w:rsidRDefault="007E6BDE" w:rsidP="007E6BDE">
      <w:pPr>
        <w:pStyle w:val="Doc-text2"/>
        <w:pBdr>
          <w:top w:val="single" w:sz="4" w:space="1" w:color="auto"/>
          <w:left w:val="single" w:sz="4" w:space="4" w:color="auto"/>
          <w:bottom w:val="single" w:sz="4" w:space="1" w:color="auto"/>
          <w:right w:val="single" w:sz="4" w:space="4" w:color="auto"/>
        </w:pBdr>
        <w:ind w:leftChars="29" w:left="421"/>
        <w:rPr>
          <w:noProof/>
        </w:rPr>
      </w:pPr>
      <w:r>
        <w:rPr>
          <w:noProof/>
        </w:rPr>
        <w:t>5</w:t>
      </w:r>
      <w:r>
        <w:rPr>
          <w:noProof/>
        </w:rPr>
        <w:tab/>
      </w:r>
      <w:r w:rsidRPr="000F4526">
        <w:rPr>
          <w:noProof/>
        </w:rPr>
        <w:t xml:space="preserve">R2D message is used to provide access occasion(s) which can be used for re-access purpose. One option to be captured in the TR is that this R2D message is AIoT paging message.   FFS additional indications to differentiate if needed in paging message.    FFS if other message can be used.  </w:t>
      </w:r>
    </w:p>
    <w:p w14:paraId="11DBC0D5" w14:textId="66B2A379" w:rsidR="00C82E9A" w:rsidRPr="000B0E29" w:rsidRDefault="007E6BDE" w:rsidP="007E6BDE">
      <w:pPr>
        <w:pStyle w:val="Doc-text2"/>
        <w:pBdr>
          <w:top w:val="single" w:sz="4" w:space="1" w:color="auto"/>
          <w:left w:val="single" w:sz="4" w:space="4" w:color="auto"/>
          <w:bottom w:val="single" w:sz="4" w:space="1" w:color="auto"/>
          <w:right w:val="single" w:sz="4" w:space="4" w:color="auto"/>
        </w:pBdr>
        <w:ind w:leftChars="29" w:left="421"/>
        <w:rPr>
          <w:noProof/>
        </w:rPr>
      </w:pPr>
      <w:r>
        <w:rPr>
          <w:noProof/>
        </w:rPr>
        <w:t>6</w:t>
      </w:r>
      <w:r>
        <w:rPr>
          <w:noProof/>
        </w:rPr>
        <w:tab/>
      </w:r>
      <w:r w:rsidRPr="00201BE8">
        <w:rPr>
          <w:noProof/>
        </w:rPr>
        <w:t xml:space="preserve">From RAN2 perspective, at least for TDMA the device can randomly select one access occasion for A-IoT Msg1 within </w:t>
      </w:r>
      <w:r>
        <w:rPr>
          <w:noProof/>
        </w:rPr>
        <w:t>the</w:t>
      </w:r>
      <w:r w:rsidRPr="00201BE8">
        <w:rPr>
          <w:noProof/>
        </w:rPr>
        <w:t xml:space="preserve"> access occasions provided/assigned by the reader, as the baseline for CBRA.  FFS if this is applicable to FDMA.  Further enhancement option(s) can be considered after more RAN1 progress on TDMA/FDMA.</w:t>
      </w:r>
    </w:p>
    <w:p w14:paraId="36816C7E" w14:textId="6DD7519C" w:rsidR="00C82E9A" w:rsidRDefault="00C82E9A" w:rsidP="00C82E9A">
      <w:pPr>
        <w:overflowPunct/>
        <w:autoSpaceDE/>
        <w:autoSpaceDN/>
        <w:adjustRightInd/>
        <w:spacing w:before="240" w:after="0" w:line="360" w:lineRule="auto"/>
        <w:rPr>
          <w:rFonts w:ascii="Arial" w:eastAsia="맑은 고딕" w:hAnsi="Arial" w:cs="Arial"/>
          <w:lang w:eastAsia="ko-KR"/>
        </w:rPr>
      </w:pPr>
      <w:r>
        <w:rPr>
          <w:rFonts w:ascii="Arial" w:eastAsia="맑은 고딕" w:hAnsi="Arial" w:cs="Arial" w:hint="eastAsia"/>
          <w:lang w:eastAsia="ko-KR"/>
        </w:rPr>
        <w:t>B</w:t>
      </w:r>
      <w:r>
        <w:rPr>
          <w:rFonts w:ascii="Arial" w:eastAsia="맑은 고딕" w:hAnsi="Arial" w:cs="Arial"/>
          <w:lang w:eastAsia="ko-KR"/>
        </w:rPr>
        <w:t>ased on the agreements, in this contribution,</w:t>
      </w:r>
      <w:r w:rsidR="0047323F">
        <w:rPr>
          <w:rFonts w:ascii="Arial" w:eastAsia="맑은 고딕" w:hAnsi="Arial" w:cs="Arial"/>
          <w:lang w:eastAsia="ko-KR"/>
        </w:rPr>
        <w:t xml:space="preserve"> </w:t>
      </w:r>
      <w:r w:rsidR="0047323F">
        <w:rPr>
          <w:rFonts w:ascii="Arial" w:eastAsia="맑은 고딕" w:hAnsi="Arial" w:cs="Arial" w:hint="eastAsia"/>
          <w:lang w:eastAsia="ko-KR"/>
        </w:rPr>
        <w:t xml:space="preserve">we </w:t>
      </w:r>
      <w:r w:rsidR="0047323F">
        <w:rPr>
          <w:rFonts w:ascii="Arial" w:eastAsia="맑은 고딕" w:hAnsi="Arial" w:cs="Arial"/>
          <w:lang w:eastAsia="ko-KR"/>
        </w:rPr>
        <w:t xml:space="preserve">discuss remaining issues on </w:t>
      </w:r>
      <w:r>
        <w:rPr>
          <w:rFonts w:ascii="Arial" w:eastAsia="맑은 고딕" w:hAnsi="Arial" w:cs="Arial"/>
          <w:lang w:eastAsia="ko-KR"/>
        </w:rPr>
        <w:t xml:space="preserve">A-IoT random access. </w:t>
      </w:r>
    </w:p>
    <w:p w14:paraId="6E0DE14A" w14:textId="55984FDE" w:rsidR="00537A9A" w:rsidRPr="00537A9A" w:rsidRDefault="00D34096" w:rsidP="00537A9A">
      <w:pPr>
        <w:pStyle w:val="1"/>
        <w:numPr>
          <w:ilvl w:val="0"/>
          <w:numId w:val="0"/>
        </w:numPr>
        <w:spacing w:after="240"/>
        <w:rPr>
          <w:rFonts w:eastAsiaTheme="minorEastAsia"/>
          <w:lang w:eastAsia="ko-KR"/>
        </w:rPr>
      </w:pPr>
      <w:r>
        <w:rPr>
          <w:rFonts w:eastAsiaTheme="minorEastAsia"/>
          <w:lang w:eastAsia="ko-KR"/>
        </w:rPr>
        <w:t xml:space="preserve">2 </w:t>
      </w:r>
      <w:r w:rsidR="002629E2">
        <w:rPr>
          <w:rFonts w:eastAsiaTheme="minorEastAsia"/>
          <w:szCs w:val="24"/>
          <w:lang w:eastAsia="ko-KR"/>
        </w:rPr>
        <w:t>Discussion</w:t>
      </w:r>
      <w:bookmarkStart w:id="4" w:name="OLE_LINK462"/>
      <w:bookmarkStart w:id="5" w:name="OLE_LINK463"/>
    </w:p>
    <w:p w14:paraId="0813049F" w14:textId="572A8915" w:rsidR="00221075" w:rsidRDefault="00537A9A" w:rsidP="00221075">
      <w:pPr>
        <w:pStyle w:val="Comments"/>
        <w:spacing w:after="240"/>
        <w:rPr>
          <w:i w:val="0"/>
          <w:iCs w:val="0"/>
          <w:noProof/>
          <w:kern w:val="0"/>
          <w:szCs w:val="20"/>
          <w:lang w:val="en-GB"/>
        </w:rPr>
      </w:pPr>
      <w:r>
        <w:rPr>
          <w:i w:val="0"/>
          <w:iCs w:val="0"/>
          <w:noProof/>
          <w:kern w:val="0"/>
          <w:szCs w:val="20"/>
          <w:lang w:val="en-GB"/>
        </w:rPr>
        <w:t xml:space="preserve">In 3-step CBRA, </w:t>
      </w:r>
      <w:r w:rsidR="00C15A3B">
        <w:rPr>
          <w:i w:val="0"/>
          <w:iCs w:val="0"/>
          <w:noProof/>
          <w:kern w:val="0"/>
          <w:szCs w:val="20"/>
          <w:lang w:val="en-GB"/>
        </w:rPr>
        <w:t>we need to discuss whether the subsequent R2D transmission is always sent</w:t>
      </w:r>
      <w:r w:rsidR="002C31D8">
        <w:rPr>
          <w:i w:val="0"/>
          <w:iCs w:val="0"/>
          <w:noProof/>
          <w:kern w:val="0"/>
          <w:szCs w:val="20"/>
          <w:lang w:val="en-GB"/>
        </w:rPr>
        <w:t xml:space="preserve"> by reader,</w:t>
      </w:r>
      <w:r w:rsidR="00C15A3B">
        <w:rPr>
          <w:i w:val="0"/>
          <w:iCs w:val="0"/>
          <w:noProof/>
          <w:kern w:val="0"/>
          <w:szCs w:val="20"/>
          <w:lang w:val="en-GB"/>
        </w:rPr>
        <w:t xml:space="preserve"> </w:t>
      </w:r>
      <w:r w:rsidR="00C15A3B">
        <w:rPr>
          <w:i w:val="0"/>
          <w:iCs w:val="0"/>
          <w:noProof/>
          <w:kern w:val="0"/>
          <w:szCs w:val="20"/>
          <w:lang w:val="en-GB"/>
        </w:rPr>
        <w:t>when</w:t>
      </w:r>
      <w:r w:rsidR="00221075">
        <w:rPr>
          <w:i w:val="0"/>
          <w:iCs w:val="0"/>
          <w:noProof/>
          <w:kern w:val="0"/>
          <w:szCs w:val="20"/>
          <w:lang w:val="en-GB"/>
        </w:rPr>
        <w:t xml:space="preserve"> the reader receives A-IoT Msg3 successfully. For inventory + command use case or command only use case, the command message </w:t>
      </w:r>
      <w:r w:rsidR="002C31D8">
        <w:rPr>
          <w:i w:val="0"/>
          <w:iCs w:val="0"/>
          <w:noProof/>
          <w:kern w:val="0"/>
          <w:szCs w:val="20"/>
          <w:lang w:val="en-GB"/>
        </w:rPr>
        <w:t>can be</w:t>
      </w:r>
      <w:r w:rsidR="00221075">
        <w:rPr>
          <w:i w:val="0"/>
          <w:iCs w:val="0"/>
          <w:noProof/>
          <w:kern w:val="0"/>
          <w:szCs w:val="20"/>
          <w:lang w:val="en-GB"/>
        </w:rPr>
        <w:t xml:space="preserve"> directly sent to the device. Note that it could be used as an implicit indica</w:t>
      </w:r>
      <w:r w:rsidR="006F412C">
        <w:rPr>
          <w:i w:val="0"/>
          <w:iCs w:val="0"/>
          <w:noProof/>
          <w:kern w:val="0"/>
          <w:szCs w:val="20"/>
          <w:lang w:val="en-GB"/>
        </w:rPr>
        <w:t>tion</w:t>
      </w:r>
      <w:r w:rsidR="00221075">
        <w:rPr>
          <w:i w:val="0"/>
          <w:iCs w:val="0"/>
          <w:noProof/>
          <w:kern w:val="0"/>
          <w:szCs w:val="20"/>
          <w:lang w:val="en-GB"/>
        </w:rPr>
        <w:t xml:space="preserve"> of </w:t>
      </w:r>
      <w:r w:rsidR="006F412C">
        <w:rPr>
          <w:i w:val="0"/>
          <w:iCs w:val="0"/>
          <w:noProof/>
          <w:kern w:val="0"/>
          <w:szCs w:val="20"/>
          <w:lang w:val="en-GB"/>
        </w:rPr>
        <w:t xml:space="preserve">the </w:t>
      </w:r>
      <w:r w:rsidR="00221075">
        <w:rPr>
          <w:i w:val="0"/>
          <w:iCs w:val="0"/>
          <w:noProof/>
          <w:kern w:val="0"/>
          <w:szCs w:val="20"/>
          <w:lang w:val="en-GB"/>
        </w:rPr>
        <w:t xml:space="preserve">successful </w:t>
      </w:r>
      <w:r w:rsidR="006F412C">
        <w:rPr>
          <w:i w:val="0"/>
          <w:iCs w:val="0"/>
          <w:noProof/>
          <w:kern w:val="0"/>
          <w:szCs w:val="20"/>
          <w:lang w:val="en-GB"/>
        </w:rPr>
        <w:t xml:space="preserve">reception </w:t>
      </w:r>
      <w:r w:rsidR="00221075">
        <w:rPr>
          <w:i w:val="0"/>
          <w:iCs w:val="0"/>
          <w:noProof/>
          <w:kern w:val="0"/>
          <w:szCs w:val="20"/>
          <w:lang w:val="en-GB"/>
        </w:rPr>
        <w:t xml:space="preserve">of A-IoT Msg3 </w:t>
      </w:r>
      <w:r w:rsidR="002C31D8">
        <w:rPr>
          <w:i w:val="0"/>
          <w:iCs w:val="0"/>
          <w:noProof/>
          <w:kern w:val="0"/>
          <w:szCs w:val="20"/>
          <w:lang w:val="en-GB"/>
        </w:rPr>
        <w:t>by</w:t>
      </w:r>
      <w:r w:rsidR="006F412C">
        <w:rPr>
          <w:i w:val="0"/>
          <w:iCs w:val="0"/>
          <w:noProof/>
          <w:kern w:val="0"/>
          <w:szCs w:val="20"/>
          <w:lang w:val="en-GB"/>
        </w:rPr>
        <w:t xml:space="preserve"> the reader</w:t>
      </w:r>
      <w:r w:rsidR="00221075">
        <w:rPr>
          <w:i w:val="0"/>
          <w:iCs w:val="0"/>
          <w:noProof/>
          <w:kern w:val="0"/>
          <w:szCs w:val="20"/>
          <w:lang w:val="en-GB"/>
        </w:rPr>
        <w:t xml:space="preserve">. For inventory only use case, we think the corresponding R2D transmission needs to be sent to the device to indicate the successful </w:t>
      </w:r>
      <w:r w:rsidR="00225779">
        <w:rPr>
          <w:i w:val="0"/>
          <w:iCs w:val="0"/>
          <w:noProof/>
          <w:kern w:val="0"/>
          <w:szCs w:val="20"/>
          <w:lang w:val="en-GB"/>
        </w:rPr>
        <w:t>reception</w:t>
      </w:r>
      <w:r w:rsidR="00221075">
        <w:rPr>
          <w:i w:val="0"/>
          <w:iCs w:val="0"/>
          <w:noProof/>
          <w:kern w:val="0"/>
          <w:szCs w:val="20"/>
          <w:lang w:val="en-GB"/>
        </w:rPr>
        <w:t xml:space="preserve"> of A-IoT Msg3. Otherwise, the device has no idea whether the reader decided to abort the on-going 3-step </w:t>
      </w:r>
      <w:r w:rsidR="002C31D8">
        <w:rPr>
          <w:i w:val="0"/>
          <w:iCs w:val="0"/>
          <w:noProof/>
          <w:kern w:val="0"/>
          <w:szCs w:val="20"/>
          <w:lang w:val="en-GB"/>
        </w:rPr>
        <w:t xml:space="preserve">CBRA </w:t>
      </w:r>
      <w:r w:rsidR="00221075">
        <w:rPr>
          <w:i w:val="0"/>
          <w:iCs w:val="0"/>
          <w:noProof/>
          <w:kern w:val="0"/>
          <w:szCs w:val="20"/>
          <w:lang w:val="en-GB"/>
        </w:rPr>
        <w:t xml:space="preserve">procedure or received the A-IoT Msg3 successfully. Hence </w:t>
      </w:r>
      <w:bookmarkStart w:id="6" w:name="_Hlk174091000"/>
      <w:r w:rsidR="00221075">
        <w:rPr>
          <w:i w:val="0"/>
          <w:iCs w:val="0"/>
          <w:noProof/>
          <w:kern w:val="0"/>
          <w:szCs w:val="20"/>
          <w:lang w:val="en-GB"/>
        </w:rPr>
        <w:t xml:space="preserve">we think that the corresponding R2D transmission following A-IoT Msg3 is always needed. </w:t>
      </w:r>
    </w:p>
    <w:p w14:paraId="5CA4EB5A" w14:textId="53E0B36F" w:rsidR="00221075" w:rsidRDefault="00221075" w:rsidP="00221075">
      <w:pPr>
        <w:pStyle w:val="Comments"/>
        <w:spacing w:after="240"/>
        <w:rPr>
          <w:i w:val="0"/>
          <w:iCs w:val="0"/>
          <w:noProof/>
          <w:kern w:val="0"/>
          <w:szCs w:val="20"/>
          <w:lang w:val="en-GB"/>
        </w:rPr>
      </w:pPr>
      <w:bookmarkStart w:id="7" w:name="_Hlk174090987"/>
      <w:r w:rsidRPr="00F1761E">
        <w:rPr>
          <w:rFonts w:hint="eastAsia"/>
          <w:b/>
          <w:bCs/>
          <w:i w:val="0"/>
          <w:iCs w:val="0"/>
          <w:noProof/>
          <w:kern w:val="0"/>
          <w:szCs w:val="20"/>
          <w:lang w:val="en-GB"/>
        </w:rPr>
        <w:t>P</w:t>
      </w:r>
      <w:r w:rsidRPr="00F1761E">
        <w:rPr>
          <w:b/>
          <w:bCs/>
          <w:i w:val="0"/>
          <w:iCs w:val="0"/>
          <w:noProof/>
          <w:kern w:val="0"/>
          <w:szCs w:val="20"/>
          <w:lang w:val="en-GB"/>
        </w:rPr>
        <w:t xml:space="preserve">roposal </w:t>
      </w:r>
      <w:r w:rsidR="00225779">
        <w:rPr>
          <w:b/>
          <w:bCs/>
          <w:i w:val="0"/>
          <w:iCs w:val="0"/>
          <w:noProof/>
          <w:kern w:val="0"/>
          <w:szCs w:val="20"/>
          <w:lang w:val="en-GB"/>
        </w:rPr>
        <w:t>1</w:t>
      </w:r>
      <w:r w:rsidRPr="00F1761E">
        <w:rPr>
          <w:b/>
          <w:bCs/>
          <w:i w:val="0"/>
          <w:iCs w:val="0"/>
          <w:noProof/>
          <w:kern w:val="0"/>
          <w:szCs w:val="20"/>
          <w:lang w:val="en-GB"/>
        </w:rPr>
        <w:t>:</w:t>
      </w:r>
      <w:r>
        <w:rPr>
          <w:b/>
          <w:bCs/>
          <w:i w:val="0"/>
          <w:iCs w:val="0"/>
          <w:noProof/>
          <w:kern w:val="0"/>
          <w:szCs w:val="20"/>
          <w:lang w:val="en-GB"/>
        </w:rPr>
        <w:t xml:space="preserve"> </w:t>
      </w:r>
      <w:r w:rsidR="00780830">
        <w:rPr>
          <w:b/>
          <w:bCs/>
          <w:i w:val="0"/>
          <w:iCs w:val="0"/>
          <w:noProof/>
          <w:kern w:val="0"/>
          <w:szCs w:val="20"/>
          <w:lang w:val="en-GB"/>
        </w:rPr>
        <w:t xml:space="preserve">In 3-step CBRA, </w:t>
      </w:r>
      <w:r>
        <w:rPr>
          <w:b/>
          <w:bCs/>
          <w:i w:val="0"/>
          <w:iCs w:val="0"/>
          <w:noProof/>
          <w:kern w:val="0"/>
          <w:szCs w:val="20"/>
          <w:lang w:val="en-GB"/>
        </w:rPr>
        <w:t>device considers A-IoT Msg3 transmission as successful if the subsequent R2D transmission to this device is received.</w:t>
      </w:r>
      <w:r w:rsidR="00F95121">
        <w:rPr>
          <w:b/>
          <w:bCs/>
          <w:i w:val="0"/>
          <w:iCs w:val="0"/>
          <w:noProof/>
          <w:kern w:val="0"/>
          <w:szCs w:val="20"/>
          <w:lang w:val="en-GB"/>
        </w:rPr>
        <w:t xml:space="preserve"> The</w:t>
      </w:r>
      <w:r>
        <w:rPr>
          <w:b/>
          <w:bCs/>
          <w:i w:val="0"/>
          <w:iCs w:val="0"/>
          <w:noProof/>
          <w:kern w:val="0"/>
          <w:szCs w:val="20"/>
          <w:lang w:val="en-GB"/>
        </w:rPr>
        <w:t xml:space="preserve"> </w:t>
      </w:r>
      <w:r w:rsidR="00F95121">
        <w:rPr>
          <w:b/>
          <w:bCs/>
          <w:i w:val="0"/>
          <w:iCs w:val="0"/>
          <w:noProof/>
          <w:kern w:val="0"/>
          <w:szCs w:val="20"/>
          <w:lang w:val="en-GB"/>
        </w:rPr>
        <w:t>s</w:t>
      </w:r>
      <w:r>
        <w:rPr>
          <w:b/>
          <w:bCs/>
          <w:i w:val="0"/>
          <w:iCs w:val="0"/>
          <w:noProof/>
          <w:kern w:val="0"/>
          <w:szCs w:val="20"/>
          <w:lang w:val="en-GB"/>
        </w:rPr>
        <w:t>ubsequent R2D transmission is</w:t>
      </w:r>
      <w:r w:rsidR="00225779">
        <w:rPr>
          <w:b/>
          <w:bCs/>
          <w:i w:val="0"/>
          <w:iCs w:val="0"/>
          <w:noProof/>
          <w:kern w:val="0"/>
          <w:szCs w:val="20"/>
          <w:lang w:val="en-GB"/>
        </w:rPr>
        <w:t xml:space="preserve"> </w:t>
      </w:r>
      <w:r w:rsidR="00F95121">
        <w:rPr>
          <w:b/>
          <w:bCs/>
          <w:i w:val="0"/>
          <w:iCs w:val="0"/>
          <w:noProof/>
          <w:kern w:val="0"/>
          <w:szCs w:val="20"/>
          <w:lang w:val="en-GB"/>
        </w:rPr>
        <w:t>of</w:t>
      </w:r>
      <w:r w:rsidR="00524D0C">
        <w:rPr>
          <w:b/>
          <w:bCs/>
          <w:i w:val="0"/>
          <w:iCs w:val="0"/>
          <w:noProof/>
          <w:kern w:val="0"/>
          <w:szCs w:val="20"/>
          <w:lang w:val="en-GB"/>
        </w:rPr>
        <w:t xml:space="preserve"> either</w:t>
      </w:r>
      <w:r>
        <w:rPr>
          <w:b/>
          <w:bCs/>
          <w:i w:val="0"/>
          <w:iCs w:val="0"/>
          <w:noProof/>
          <w:kern w:val="0"/>
          <w:szCs w:val="20"/>
          <w:lang w:val="en-GB"/>
        </w:rPr>
        <w:t xml:space="preserve"> </w:t>
      </w:r>
      <w:r w:rsidR="00F95121">
        <w:rPr>
          <w:b/>
          <w:bCs/>
          <w:i w:val="0"/>
          <w:iCs w:val="0"/>
          <w:noProof/>
          <w:kern w:val="0"/>
          <w:szCs w:val="20"/>
          <w:lang w:val="en-GB"/>
        </w:rPr>
        <w:t xml:space="preserve">R2D </w:t>
      </w:r>
      <w:r>
        <w:rPr>
          <w:b/>
          <w:bCs/>
          <w:i w:val="0"/>
          <w:iCs w:val="0"/>
          <w:noProof/>
          <w:kern w:val="0"/>
          <w:szCs w:val="20"/>
          <w:lang w:val="en-GB"/>
        </w:rPr>
        <w:t xml:space="preserve">command </w:t>
      </w:r>
      <w:r w:rsidR="006D7E59">
        <w:rPr>
          <w:b/>
          <w:bCs/>
          <w:i w:val="0"/>
          <w:iCs w:val="0"/>
          <w:noProof/>
          <w:kern w:val="0"/>
          <w:szCs w:val="20"/>
          <w:lang w:val="en-GB"/>
        </w:rPr>
        <w:t>message</w:t>
      </w:r>
      <w:r w:rsidR="00CC7863">
        <w:rPr>
          <w:b/>
          <w:bCs/>
          <w:i w:val="0"/>
          <w:iCs w:val="0"/>
          <w:noProof/>
          <w:kern w:val="0"/>
          <w:szCs w:val="20"/>
          <w:lang w:val="en-GB"/>
        </w:rPr>
        <w:t>,</w:t>
      </w:r>
      <w:r w:rsidR="006D7E59">
        <w:rPr>
          <w:b/>
          <w:bCs/>
          <w:i w:val="0"/>
          <w:iCs w:val="0"/>
          <w:noProof/>
          <w:kern w:val="0"/>
          <w:szCs w:val="20"/>
          <w:lang w:val="en-GB"/>
        </w:rPr>
        <w:t xml:space="preserve"> </w:t>
      </w:r>
      <w:r>
        <w:rPr>
          <w:b/>
          <w:bCs/>
          <w:i w:val="0"/>
          <w:iCs w:val="0"/>
          <w:noProof/>
          <w:kern w:val="0"/>
          <w:szCs w:val="20"/>
          <w:lang w:val="en-GB"/>
        </w:rPr>
        <w:t xml:space="preserve">or </w:t>
      </w:r>
      <w:r w:rsidR="00225779">
        <w:rPr>
          <w:b/>
          <w:bCs/>
          <w:i w:val="0"/>
          <w:iCs w:val="0"/>
          <w:noProof/>
          <w:kern w:val="0"/>
          <w:szCs w:val="20"/>
          <w:lang w:val="en-GB"/>
        </w:rPr>
        <w:t>ACK-like R2D message</w:t>
      </w:r>
      <w:r w:rsidR="006D7E59">
        <w:rPr>
          <w:b/>
          <w:bCs/>
          <w:i w:val="0"/>
          <w:iCs w:val="0"/>
          <w:noProof/>
          <w:kern w:val="0"/>
          <w:szCs w:val="20"/>
          <w:lang w:val="en-GB"/>
        </w:rPr>
        <w:t xml:space="preserve"> if no R2D command message </w:t>
      </w:r>
      <w:r w:rsidR="008B2213">
        <w:rPr>
          <w:b/>
          <w:bCs/>
          <w:i w:val="0"/>
          <w:iCs w:val="0"/>
          <w:noProof/>
          <w:kern w:val="0"/>
          <w:szCs w:val="20"/>
          <w:lang w:val="en-GB"/>
        </w:rPr>
        <w:t>follows</w:t>
      </w:r>
      <w:r w:rsidRPr="00087C16">
        <w:rPr>
          <w:b/>
          <w:bCs/>
          <w:i w:val="0"/>
          <w:iCs w:val="0"/>
          <w:noProof/>
          <w:kern w:val="0"/>
          <w:szCs w:val="20"/>
          <w:lang w:val="en-GB"/>
        </w:rPr>
        <w:t>.</w:t>
      </w:r>
      <w:r>
        <w:rPr>
          <w:rFonts w:hint="eastAsia"/>
          <w:b/>
          <w:bCs/>
          <w:i w:val="0"/>
          <w:iCs w:val="0"/>
          <w:noProof/>
          <w:kern w:val="0"/>
          <w:szCs w:val="20"/>
          <w:lang w:val="en-GB"/>
        </w:rPr>
        <w:t xml:space="preserve"> </w:t>
      </w:r>
      <w:bookmarkEnd w:id="6"/>
      <w:bookmarkEnd w:id="7"/>
    </w:p>
    <w:p w14:paraId="7FBCA91C" w14:textId="74E90242" w:rsidR="00221075" w:rsidRDefault="00B45311" w:rsidP="008A62EB">
      <w:pPr>
        <w:pStyle w:val="Comments"/>
        <w:spacing w:after="240"/>
        <w:rPr>
          <w:i w:val="0"/>
          <w:iCs w:val="0"/>
          <w:noProof/>
          <w:kern w:val="0"/>
          <w:szCs w:val="20"/>
          <w:lang w:val="en-GB"/>
        </w:rPr>
      </w:pPr>
      <w:r>
        <w:rPr>
          <w:i w:val="0"/>
          <w:iCs w:val="0"/>
          <w:noProof/>
          <w:kern w:val="0"/>
          <w:szCs w:val="20"/>
          <w:lang w:val="en-GB"/>
        </w:rPr>
        <w:lastRenderedPageBreak/>
        <w:t xml:space="preserve">Given the agreement that </w:t>
      </w:r>
      <w:r w:rsidRPr="00B45311">
        <w:rPr>
          <w:noProof/>
          <w:kern w:val="0"/>
          <w:szCs w:val="20"/>
          <w:lang w:val="en-GB"/>
        </w:rPr>
        <w:t>reader can repeat the R2D “upper layer command” to trigger the device to re-send the same D2R “response”</w:t>
      </w:r>
      <w:r w:rsidRPr="00B45311">
        <w:rPr>
          <w:i w:val="0"/>
          <w:iCs w:val="0"/>
          <w:noProof/>
          <w:kern w:val="0"/>
          <w:szCs w:val="20"/>
          <w:lang w:val="en-GB"/>
        </w:rPr>
        <w:t>,</w:t>
      </w:r>
      <w:r w:rsidR="00537A9A">
        <w:rPr>
          <w:i w:val="0"/>
          <w:iCs w:val="0"/>
          <w:noProof/>
          <w:kern w:val="0"/>
          <w:szCs w:val="20"/>
          <w:lang w:val="en-GB"/>
        </w:rPr>
        <w:t xml:space="preserve"> </w:t>
      </w:r>
      <w:r>
        <w:rPr>
          <w:i w:val="0"/>
          <w:iCs w:val="0"/>
          <w:noProof/>
          <w:kern w:val="0"/>
          <w:szCs w:val="20"/>
          <w:lang w:val="en-GB"/>
        </w:rPr>
        <w:t xml:space="preserve">the same </w:t>
      </w:r>
      <w:r w:rsidRPr="00B45311">
        <w:rPr>
          <w:i w:val="0"/>
          <w:iCs w:val="0"/>
          <w:noProof/>
          <w:kern w:val="0"/>
          <w:szCs w:val="20"/>
          <w:lang w:val="en-GB"/>
        </w:rPr>
        <w:t>philosophy</w:t>
      </w:r>
      <w:r>
        <w:rPr>
          <w:i w:val="0"/>
          <w:iCs w:val="0"/>
          <w:noProof/>
          <w:kern w:val="0"/>
          <w:szCs w:val="20"/>
          <w:lang w:val="en-GB"/>
        </w:rPr>
        <w:t xml:space="preserve"> can be considered for Msg3 retransmission</w:t>
      </w:r>
      <w:r w:rsidR="00707D10">
        <w:rPr>
          <w:i w:val="0"/>
          <w:iCs w:val="0"/>
          <w:noProof/>
          <w:kern w:val="0"/>
          <w:szCs w:val="20"/>
          <w:lang w:val="en-GB"/>
        </w:rPr>
        <w:t xml:space="preserve"> </w:t>
      </w:r>
      <w:r w:rsidR="0038532C">
        <w:rPr>
          <w:i w:val="0"/>
          <w:iCs w:val="0"/>
          <w:noProof/>
          <w:kern w:val="0"/>
          <w:szCs w:val="20"/>
          <w:lang w:val="en-GB"/>
        </w:rPr>
        <w:t>in 3-step CBRA</w:t>
      </w:r>
      <w:r w:rsidR="0038532C">
        <w:rPr>
          <w:i w:val="0"/>
          <w:iCs w:val="0"/>
          <w:noProof/>
          <w:kern w:val="0"/>
          <w:szCs w:val="20"/>
          <w:lang w:val="en-GB"/>
        </w:rPr>
        <w:t xml:space="preserve"> </w:t>
      </w:r>
      <w:r w:rsidR="00707D10">
        <w:rPr>
          <w:i w:val="0"/>
          <w:iCs w:val="0"/>
          <w:noProof/>
          <w:kern w:val="0"/>
          <w:szCs w:val="20"/>
          <w:lang w:val="en-GB"/>
        </w:rPr>
        <w:t xml:space="preserve">when </w:t>
      </w:r>
      <w:r w:rsidR="0038532C">
        <w:rPr>
          <w:i w:val="0"/>
          <w:iCs w:val="0"/>
          <w:noProof/>
          <w:kern w:val="0"/>
          <w:szCs w:val="20"/>
          <w:lang w:val="en-GB"/>
        </w:rPr>
        <w:t>the Msg3</w:t>
      </w:r>
      <w:r w:rsidR="00707D10">
        <w:rPr>
          <w:i w:val="0"/>
          <w:iCs w:val="0"/>
          <w:noProof/>
          <w:kern w:val="0"/>
          <w:szCs w:val="20"/>
          <w:lang w:val="en-GB"/>
        </w:rPr>
        <w:t xml:space="preserve"> suffers failure</w:t>
      </w:r>
      <w:r>
        <w:rPr>
          <w:i w:val="0"/>
          <w:iCs w:val="0"/>
          <w:noProof/>
          <w:kern w:val="0"/>
          <w:szCs w:val="20"/>
          <w:lang w:val="en-GB"/>
        </w:rPr>
        <w:t xml:space="preserve">, </w:t>
      </w:r>
      <w:r w:rsidR="0038532C">
        <w:rPr>
          <w:i w:val="0"/>
          <w:iCs w:val="0"/>
          <w:noProof/>
          <w:kern w:val="0"/>
          <w:szCs w:val="20"/>
          <w:lang w:val="en-GB"/>
        </w:rPr>
        <w:t xml:space="preserve">in order </w:t>
      </w:r>
      <w:r>
        <w:rPr>
          <w:i w:val="0"/>
          <w:iCs w:val="0"/>
          <w:noProof/>
          <w:kern w:val="0"/>
          <w:szCs w:val="20"/>
          <w:lang w:val="en-GB"/>
        </w:rPr>
        <w:t>to reduce the latency of the inventory while imporving the reliability.</w:t>
      </w:r>
      <w:r w:rsidR="0087061C">
        <w:rPr>
          <w:i w:val="0"/>
          <w:iCs w:val="0"/>
          <w:noProof/>
          <w:kern w:val="0"/>
          <w:szCs w:val="20"/>
          <w:lang w:val="en-GB"/>
        </w:rPr>
        <w:t xml:space="preserve"> That is,</w:t>
      </w:r>
      <w:r>
        <w:rPr>
          <w:i w:val="0"/>
          <w:iCs w:val="0"/>
          <w:noProof/>
          <w:kern w:val="0"/>
          <w:szCs w:val="20"/>
          <w:lang w:val="en-GB"/>
        </w:rPr>
        <w:t xml:space="preserve"> </w:t>
      </w:r>
      <w:r w:rsidR="0087061C">
        <w:rPr>
          <w:i w:val="0"/>
          <w:iCs w:val="0"/>
          <w:noProof/>
          <w:kern w:val="0"/>
          <w:szCs w:val="20"/>
          <w:lang w:val="en-GB"/>
        </w:rPr>
        <w:t xml:space="preserve">based on </w:t>
      </w:r>
      <w:r w:rsidRPr="00B45311">
        <w:rPr>
          <w:i w:val="0"/>
          <w:iCs w:val="0"/>
          <w:noProof/>
          <w:kern w:val="0"/>
          <w:szCs w:val="20"/>
          <w:lang w:val="en-GB"/>
        </w:rPr>
        <w:t>Reader implementation</w:t>
      </w:r>
      <w:r w:rsidR="0087061C">
        <w:rPr>
          <w:i w:val="0"/>
          <w:iCs w:val="0"/>
          <w:noProof/>
          <w:kern w:val="0"/>
          <w:szCs w:val="20"/>
          <w:lang w:val="en-GB"/>
        </w:rPr>
        <w:t>, it</w:t>
      </w:r>
      <w:r w:rsidRPr="00B45311">
        <w:rPr>
          <w:i w:val="0"/>
          <w:iCs w:val="0"/>
          <w:noProof/>
          <w:kern w:val="0"/>
          <w:szCs w:val="20"/>
          <w:lang w:val="en-GB"/>
        </w:rPr>
        <w:t xml:space="preserve"> </w:t>
      </w:r>
      <w:r w:rsidR="0087061C">
        <w:rPr>
          <w:i w:val="0"/>
          <w:iCs w:val="0"/>
          <w:noProof/>
          <w:kern w:val="0"/>
          <w:szCs w:val="20"/>
          <w:lang w:val="en-GB"/>
        </w:rPr>
        <w:t xml:space="preserve">is allowed to </w:t>
      </w:r>
      <w:r w:rsidR="00D62D6B">
        <w:rPr>
          <w:i w:val="0"/>
          <w:iCs w:val="0"/>
          <w:noProof/>
          <w:kern w:val="0"/>
          <w:szCs w:val="20"/>
          <w:lang w:val="en-GB"/>
        </w:rPr>
        <w:t>send</w:t>
      </w:r>
      <w:r w:rsidRPr="00B45311">
        <w:rPr>
          <w:i w:val="0"/>
          <w:iCs w:val="0"/>
          <w:noProof/>
          <w:kern w:val="0"/>
          <w:szCs w:val="20"/>
          <w:lang w:val="en-GB"/>
        </w:rPr>
        <w:t xml:space="preserve"> Msg2 </w:t>
      </w:r>
      <w:r w:rsidR="00D62D6B">
        <w:rPr>
          <w:i w:val="0"/>
          <w:iCs w:val="0"/>
          <w:noProof/>
          <w:kern w:val="0"/>
          <w:szCs w:val="20"/>
          <w:lang w:val="en-GB"/>
        </w:rPr>
        <w:t xml:space="preserve">again </w:t>
      </w:r>
      <w:r w:rsidR="0087061C">
        <w:rPr>
          <w:i w:val="0"/>
          <w:iCs w:val="0"/>
          <w:noProof/>
          <w:kern w:val="0"/>
          <w:szCs w:val="20"/>
          <w:lang w:val="en-GB"/>
        </w:rPr>
        <w:t xml:space="preserve">to trigger Msg3 retransmission, if needed </w:t>
      </w:r>
      <w:r w:rsidRPr="00B45311">
        <w:rPr>
          <w:i w:val="0"/>
          <w:iCs w:val="0"/>
          <w:noProof/>
          <w:kern w:val="0"/>
          <w:szCs w:val="20"/>
          <w:lang w:val="en-GB"/>
        </w:rPr>
        <w:t>in some case</w:t>
      </w:r>
      <w:r w:rsidR="0087061C">
        <w:rPr>
          <w:i w:val="0"/>
          <w:iCs w:val="0"/>
          <w:noProof/>
          <w:kern w:val="0"/>
          <w:szCs w:val="20"/>
          <w:lang w:val="en-GB"/>
        </w:rPr>
        <w:t>s</w:t>
      </w:r>
      <w:r w:rsidR="00D62D6B">
        <w:rPr>
          <w:i w:val="0"/>
          <w:iCs w:val="0"/>
          <w:noProof/>
          <w:kern w:val="0"/>
          <w:szCs w:val="20"/>
          <w:lang w:val="en-GB"/>
        </w:rPr>
        <w:t xml:space="preserve">, e.g., the previous Msg2 or Msg3 has not been delivered successfully.   </w:t>
      </w:r>
    </w:p>
    <w:p w14:paraId="2AA42DD3" w14:textId="53B31B1C" w:rsidR="0087061C" w:rsidRDefault="00D62D6B" w:rsidP="008A62EB">
      <w:pPr>
        <w:pStyle w:val="Comments"/>
        <w:spacing w:after="240"/>
        <w:rPr>
          <w:i w:val="0"/>
          <w:iCs w:val="0"/>
          <w:noProof/>
          <w:kern w:val="0"/>
          <w:szCs w:val="20"/>
          <w:lang w:val="en-GB"/>
        </w:rPr>
      </w:pPr>
      <w:r w:rsidRPr="00F1761E">
        <w:rPr>
          <w:rFonts w:hint="eastAsia"/>
          <w:b/>
          <w:bCs/>
          <w:i w:val="0"/>
          <w:iCs w:val="0"/>
          <w:noProof/>
          <w:kern w:val="0"/>
          <w:szCs w:val="20"/>
          <w:lang w:val="en-GB"/>
        </w:rPr>
        <w:t>P</w:t>
      </w:r>
      <w:r w:rsidRPr="00F1761E">
        <w:rPr>
          <w:b/>
          <w:bCs/>
          <w:i w:val="0"/>
          <w:iCs w:val="0"/>
          <w:noProof/>
          <w:kern w:val="0"/>
          <w:szCs w:val="20"/>
          <w:lang w:val="en-GB"/>
        </w:rPr>
        <w:t xml:space="preserve">roposal </w:t>
      </w:r>
      <w:r w:rsidR="00FF0EEA">
        <w:rPr>
          <w:b/>
          <w:bCs/>
          <w:i w:val="0"/>
          <w:iCs w:val="0"/>
          <w:noProof/>
          <w:kern w:val="0"/>
          <w:szCs w:val="20"/>
          <w:lang w:val="en-GB"/>
        </w:rPr>
        <w:t>2</w:t>
      </w:r>
      <w:r w:rsidRPr="00F1761E">
        <w:rPr>
          <w:b/>
          <w:bCs/>
          <w:i w:val="0"/>
          <w:iCs w:val="0"/>
          <w:noProof/>
          <w:kern w:val="0"/>
          <w:szCs w:val="20"/>
          <w:lang w:val="en-GB"/>
        </w:rPr>
        <w:t>:</w:t>
      </w:r>
      <w:r w:rsidR="00780830">
        <w:rPr>
          <w:b/>
          <w:bCs/>
          <w:i w:val="0"/>
          <w:iCs w:val="0"/>
          <w:noProof/>
          <w:kern w:val="0"/>
          <w:szCs w:val="20"/>
          <w:lang w:val="en-GB"/>
        </w:rPr>
        <w:t xml:space="preserve"> In 3-step CBRA,</w:t>
      </w:r>
      <w:r>
        <w:rPr>
          <w:b/>
          <w:bCs/>
          <w:i w:val="0"/>
          <w:iCs w:val="0"/>
          <w:noProof/>
          <w:kern w:val="0"/>
          <w:szCs w:val="20"/>
          <w:lang w:val="en-GB"/>
        </w:rPr>
        <w:t xml:space="preserve"> </w:t>
      </w:r>
      <w:r w:rsidR="00780830">
        <w:rPr>
          <w:b/>
          <w:bCs/>
          <w:i w:val="0"/>
          <w:iCs w:val="0"/>
          <w:noProof/>
          <w:kern w:val="0"/>
          <w:szCs w:val="20"/>
          <w:lang w:val="en-GB"/>
        </w:rPr>
        <w:t>r</w:t>
      </w:r>
      <w:r>
        <w:rPr>
          <w:b/>
          <w:bCs/>
          <w:i w:val="0"/>
          <w:iCs w:val="0"/>
          <w:noProof/>
          <w:kern w:val="0"/>
          <w:szCs w:val="20"/>
          <w:lang w:val="en-GB"/>
        </w:rPr>
        <w:t xml:space="preserve">eader can re-send Msg2 to trigger the device to </w:t>
      </w:r>
      <w:r w:rsidR="00AF1B2C">
        <w:rPr>
          <w:b/>
          <w:bCs/>
          <w:i w:val="0"/>
          <w:iCs w:val="0"/>
          <w:noProof/>
          <w:kern w:val="0"/>
          <w:szCs w:val="20"/>
          <w:lang w:val="en-GB"/>
        </w:rPr>
        <w:t xml:space="preserve">re-send </w:t>
      </w:r>
      <w:r>
        <w:rPr>
          <w:b/>
          <w:bCs/>
          <w:i w:val="0"/>
          <w:iCs w:val="0"/>
          <w:noProof/>
          <w:kern w:val="0"/>
          <w:szCs w:val="20"/>
          <w:lang w:val="en-GB"/>
        </w:rPr>
        <w:t>Msg3</w:t>
      </w:r>
      <w:r w:rsidR="00AF1B2C">
        <w:rPr>
          <w:b/>
          <w:bCs/>
          <w:i w:val="0"/>
          <w:iCs w:val="0"/>
          <w:noProof/>
          <w:kern w:val="0"/>
          <w:szCs w:val="20"/>
          <w:lang w:val="en-GB"/>
        </w:rPr>
        <w:t>.</w:t>
      </w:r>
    </w:p>
    <w:p w14:paraId="304851C1" w14:textId="1C453FD2" w:rsidR="00B4742D" w:rsidRPr="0067322D" w:rsidRDefault="00CC443B" w:rsidP="00AE5B8B">
      <w:pPr>
        <w:pStyle w:val="Comments"/>
        <w:spacing w:after="240"/>
        <w:rPr>
          <w:rFonts w:hint="eastAsia"/>
          <w:i w:val="0"/>
          <w:iCs w:val="0"/>
          <w:noProof/>
          <w:kern w:val="0"/>
          <w:szCs w:val="20"/>
        </w:rPr>
      </w:pPr>
      <w:r>
        <w:rPr>
          <w:i w:val="0"/>
          <w:iCs w:val="0"/>
          <w:noProof/>
          <w:kern w:val="0"/>
          <w:szCs w:val="20"/>
        </w:rPr>
        <w:t>In CBRA,</w:t>
      </w:r>
      <w:r w:rsidR="00237951">
        <w:rPr>
          <w:i w:val="0"/>
          <w:iCs w:val="0"/>
          <w:noProof/>
          <w:kern w:val="0"/>
          <w:szCs w:val="20"/>
        </w:rPr>
        <w:t xml:space="preserve"> for device access and re-access purpose, we should discuss which information should be provided by which R2D message(s). Firstly, the</w:t>
      </w:r>
      <w:r w:rsidR="00AE5B8B">
        <w:rPr>
          <w:i w:val="0"/>
          <w:iCs w:val="0"/>
          <w:noProof/>
          <w:kern w:val="0"/>
          <w:szCs w:val="20"/>
        </w:rPr>
        <w:t xml:space="preserve"> </w:t>
      </w:r>
      <w:r w:rsidR="00B4742D">
        <w:rPr>
          <w:i w:val="0"/>
          <w:iCs w:val="0"/>
          <w:noProof/>
          <w:kern w:val="0"/>
          <w:szCs w:val="20"/>
        </w:rPr>
        <w:t>R2D trigger message</w:t>
      </w:r>
      <w:r w:rsidR="005F203A">
        <w:rPr>
          <w:i w:val="0"/>
          <w:iCs w:val="0"/>
          <w:noProof/>
          <w:kern w:val="0"/>
          <w:szCs w:val="20"/>
        </w:rPr>
        <w:t>(</w:t>
      </w:r>
      <w:r w:rsidR="00707D10">
        <w:rPr>
          <w:i w:val="0"/>
          <w:iCs w:val="0"/>
          <w:noProof/>
          <w:kern w:val="0"/>
          <w:szCs w:val="20"/>
        </w:rPr>
        <w:t>s</w:t>
      </w:r>
      <w:r w:rsidR="005F203A">
        <w:rPr>
          <w:i w:val="0"/>
          <w:iCs w:val="0"/>
          <w:noProof/>
          <w:kern w:val="0"/>
          <w:szCs w:val="20"/>
        </w:rPr>
        <w:t>)</w:t>
      </w:r>
      <w:r w:rsidR="00D12514">
        <w:rPr>
          <w:i w:val="0"/>
          <w:iCs w:val="0"/>
          <w:noProof/>
          <w:kern w:val="0"/>
          <w:szCs w:val="20"/>
        </w:rPr>
        <w:t xml:space="preserve"> could</w:t>
      </w:r>
      <w:r w:rsidR="00B4742D">
        <w:rPr>
          <w:i w:val="0"/>
          <w:iCs w:val="0"/>
          <w:noProof/>
          <w:kern w:val="0"/>
          <w:szCs w:val="20"/>
        </w:rPr>
        <w:t xml:space="preserve"> </w:t>
      </w:r>
      <w:r>
        <w:rPr>
          <w:i w:val="0"/>
          <w:iCs w:val="0"/>
          <w:noProof/>
          <w:kern w:val="0"/>
          <w:szCs w:val="20"/>
        </w:rPr>
        <w:t>possibly</w:t>
      </w:r>
      <w:r w:rsidR="005F203A">
        <w:rPr>
          <w:i w:val="0"/>
          <w:iCs w:val="0"/>
          <w:noProof/>
          <w:kern w:val="0"/>
          <w:szCs w:val="20"/>
        </w:rPr>
        <w:t xml:space="preserve"> </w:t>
      </w:r>
      <w:r w:rsidR="00237951">
        <w:rPr>
          <w:i w:val="0"/>
          <w:iCs w:val="0"/>
          <w:noProof/>
          <w:kern w:val="0"/>
          <w:szCs w:val="20"/>
        </w:rPr>
        <w:t>include</w:t>
      </w:r>
      <w:r w:rsidR="00EC7A5C">
        <w:rPr>
          <w:i w:val="0"/>
          <w:iCs w:val="0"/>
          <w:noProof/>
          <w:kern w:val="0"/>
          <w:szCs w:val="20"/>
        </w:rPr>
        <w:t xml:space="preserve"> </w:t>
      </w:r>
      <w:r w:rsidR="005F203A">
        <w:rPr>
          <w:i w:val="0"/>
          <w:iCs w:val="0"/>
          <w:noProof/>
          <w:kern w:val="0"/>
          <w:szCs w:val="20"/>
        </w:rPr>
        <w:t>the</w:t>
      </w:r>
      <w:r w:rsidR="00AE5B8B">
        <w:rPr>
          <w:i w:val="0"/>
          <w:iCs w:val="0"/>
          <w:noProof/>
          <w:kern w:val="0"/>
          <w:szCs w:val="20"/>
        </w:rPr>
        <w:t xml:space="preserve"> </w:t>
      </w:r>
      <w:r w:rsidR="005F203A">
        <w:rPr>
          <w:i w:val="0"/>
          <w:iCs w:val="0"/>
          <w:noProof/>
          <w:kern w:val="0"/>
          <w:szCs w:val="20"/>
        </w:rPr>
        <w:t>information</w:t>
      </w:r>
      <w:r w:rsidR="00AE5B8B">
        <w:rPr>
          <w:i w:val="0"/>
          <w:iCs w:val="0"/>
          <w:noProof/>
          <w:kern w:val="0"/>
          <w:szCs w:val="20"/>
        </w:rPr>
        <w:t xml:space="preserve"> </w:t>
      </w:r>
      <w:r w:rsidR="00195F7C">
        <w:rPr>
          <w:i w:val="0"/>
          <w:iCs w:val="0"/>
          <w:noProof/>
          <w:kern w:val="0"/>
          <w:szCs w:val="20"/>
        </w:rPr>
        <w:t>used for</w:t>
      </w:r>
      <w:r w:rsidR="00AE5B8B">
        <w:rPr>
          <w:i w:val="0"/>
          <w:iCs w:val="0"/>
          <w:noProof/>
          <w:kern w:val="0"/>
          <w:szCs w:val="20"/>
        </w:rPr>
        <w:t xml:space="preserve"> </w:t>
      </w:r>
      <w:r w:rsidR="00195F7C">
        <w:rPr>
          <w:i w:val="0"/>
          <w:iCs w:val="0"/>
          <w:noProof/>
          <w:kern w:val="0"/>
          <w:szCs w:val="20"/>
        </w:rPr>
        <w:t xml:space="preserve">determining </w:t>
      </w:r>
      <w:r w:rsidR="00AE5B8B">
        <w:rPr>
          <w:i w:val="0"/>
          <w:iCs w:val="0"/>
          <w:noProof/>
          <w:kern w:val="0"/>
          <w:szCs w:val="20"/>
        </w:rPr>
        <w:t>1)</w:t>
      </w:r>
      <w:r w:rsidR="00195F7C">
        <w:rPr>
          <w:i w:val="0"/>
          <w:iCs w:val="0"/>
          <w:noProof/>
          <w:kern w:val="0"/>
          <w:szCs w:val="20"/>
        </w:rPr>
        <w:t xml:space="preserve"> whether to participate the RA procedure</w:t>
      </w:r>
      <w:r w:rsidR="00AE5B8B">
        <w:rPr>
          <w:i w:val="0"/>
          <w:iCs w:val="0"/>
          <w:noProof/>
          <w:kern w:val="0"/>
          <w:szCs w:val="20"/>
        </w:rPr>
        <w:t>,</w:t>
      </w:r>
      <w:r w:rsidR="00B4742D" w:rsidRPr="00B4742D">
        <w:rPr>
          <w:i w:val="0"/>
          <w:iCs w:val="0"/>
          <w:noProof/>
          <w:kern w:val="0"/>
          <w:szCs w:val="20"/>
        </w:rPr>
        <w:t xml:space="preserve"> </w:t>
      </w:r>
      <w:r w:rsidR="00AE5B8B">
        <w:rPr>
          <w:i w:val="0"/>
          <w:iCs w:val="0"/>
          <w:noProof/>
          <w:kern w:val="0"/>
          <w:szCs w:val="20"/>
        </w:rPr>
        <w:t xml:space="preserve">2) </w:t>
      </w:r>
      <w:r w:rsidR="00B4742D" w:rsidRPr="00B4742D">
        <w:rPr>
          <w:i w:val="0"/>
          <w:iCs w:val="0"/>
          <w:noProof/>
          <w:kern w:val="0"/>
          <w:szCs w:val="20"/>
        </w:rPr>
        <w:t>the</w:t>
      </w:r>
      <w:r w:rsidR="003F15A0">
        <w:rPr>
          <w:i w:val="0"/>
          <w:iCs w:val="0"/>
          <w:noProof/>
          <w:kern w:val="0"/>
          <w:szCs w:val="20"/>
        </w:rPr>
        <w:t xml:space="preserve"> total</w:t>
      </w:r>
      <w:r w:rsidR="00B4742D" w:rsidRPr="00B4742D">
        <w:rPr>
          <w:i w:val="0"/>
          <w:iCs w:val="0"/>
          <w:noProof/>
          <w:kern w:val="0"/>
          <w:szCs w:val="20"/>
        </w:rPr>
        <w:t xml:space="preserve"> number of access occasions</w:t>
      </w:r>
      <w:r w:rsidR="00AE5B8B">
        <w:rPr>
          <w:i w:val="0"/>
          <w:iCs w:val="0"/>
          <w:noProof/>
          <w:kern w:val="0"/>
          <w:szCs w:val="20"/>
        </w:rPr>
        <w:t xml:space="preserve"> </w:t>
      </w:r>
      <w:r w:rsidR="0052427A">
        <w:rPr>
          <w:i w:val="0"/>
          <w:iCs w:val="0"/>
          <w:noProof/>
          <w:kern w:val="0"/>
          <w:szCs w:val="20"/>
        </w:rPr>
        <w:t xml:space="preserve">assigned </w:t>
      </w:r>
      <w:r w:rsidR="00AE5B8B">
        <w:rPr>
          <w:i w:val="0"/>
          <w:iCs w:val="0"/>
          <w:noProof/>
          <w:kern w:val="0"/>
          <w:szCs w:val="20"/>
        </w:rPr>
        <w:t>for Msg1 transmission</w:t>
      </w:r>
      <w:r w:rsidR="00194441">
        <w:rPr>
          <w:i w:val="0"/>
          <w:iCs w:val="0"/>
          <w:noProof/>
          <w:kern w:val="0"/>
          <w:szCs w:val="20"/>
        </w:rPr>
        <w:t>s</w:t>
      </w:r>
      <w:r w:rsidR="00AE5B8B">
        <w:rPr>
          <w:i w:val="0"/>
          <w:iCs w:val="0"/>
          <w:noProof/>
          <w:kern w:val="0"/>
          <w:szCs w:val="20"/>
        </w:rPr>
        <w:t xml:space="preserve">, 3) </w:t>
      </w:r>
      <w:r w:rsidR="00195F7C">
        <w:rPr>
          <w:i w:val="0"/>
          <w:iCs w:val="0"/>
          <w:noProof/>
          <w:kern w:val="0"/>
          <w:szCs w:val="20"/>
        </w:rPr>
        <w:t>scheduled resource</w:t>
      </w:r>
      <w:r w:rsidR="00AE5B8B">
        <w:rPr>
          <w:i w:val="0"/>
          <w:iCs w:val="0"/>
          <w:noProof/>
          <w:kern w:val="0"/>
          <w:szCs w:val="20"/>
        </w:rPr>
        <w:t xml:space="preserve"> in </w:t>
      </w:r>
      <w:r w:rsidR="00B4742D" w:rsidRPr="00B4742D">
        <w:rPr>
          <w:i w:val="0"/>
          <w:iCs w:val="0"/>
          <w:noProof/>
          <w:kern w:val="0"/>
          <w:szCs w:val="20"/>
        </w:rPr>
        <w:t>time</w:t>
      </w:r>
      <w:r w:rsidR="008361B9">
        <w:rPr>
          <w:i w:val="0"/>
          <w:iCs w:val="0"/>
          <w:noProof/>
          <w:kern w:val="0"/>
          <w:szCs w:val="20"/>
        </w:rPr>
        <w:t>,</w:t>
      </w:r>
      <w:r w:rsidR="00B4742D" w:rsidRPr="00B4742D">
        <w:rPr>
          <w:i w:val="0"/>
          <w:iCs w:val="0"/>
          <w:noProof/>
          <w:kern w:val="0"/>
          <w:szCs w:val="20"/>
        </w:rPr>
        <w:t xml:space="preserve"> and</w:t>
      </w:r>
      <w:r w:rsidR="008361B9">
        <w:rPr>
          <w:i w:val="0"/>
          <w:iCs w:val="0"/>
          <w:noProof/>
          <w:kern w:val="0"/>
          <w:szCs w:val="20"/>
        </w:rPr>
        <w:t xml:space="preserve"> possibly</w:t>
      </w:r>
      <w:r w:rsidR="00B4742D" w:rsidRPr="00B4742D">
        <w:rPr>
          <w:i w:val="0"/>
          <w:iCs w:val="0"/>
          <w:noProof/>
          <w:kern w:val="0"/>
          <w:szCs w:val="20"/>
        </w:rPr>
        <w:t xml:space="preserve"> </w:t>
      </w:r>
      <w:r w:rsidR="00195F7C">
        <w:rPr>
          <w:i w:val="0"/>
          <w:iCs w:val="0"/>
          <w:noProof/>
          <w:kern w:val="0"/>
          <w:szCs w:val="20"/>
        </w:rPr>
        <w:t xml:space="preserve">in </w:t>
      </w:r>
      <w:r w:rsidR="00B4742D" w:rsidRPr="00B4742D">
        <w:rPr>
          <w:i w:val="0"/>
          <w:iCs w:val="0"/>
          <w:noProof/>
          <w:kern w:val="0"/>
          <w:szCs w:val="20"/>
        </w:rPr>
        <w:t>frequency</w:t>
      </w:r>
      <w:r w:rsidR="008361B9">
        <w:rPr>
          <w:i w:val="0"/>
          <w:iCs w:val="0"/>
          <w:noProof/>
          <w:kern w:val="0"/>
          <w:szCs w:val="20"/>
        </w:rPr>
        <w:t>, domain(s)</w:t>
      </w:r>
      <w:r w:rsidR="00AE5B8B">
        <w:rPr>
          <w:i w:val="0"/>
          <w:iCs w:val="0"/>
          <w:noProof/>
          <w:kern w:val="0"/>
          <w:szCs w:val="20"/>
        </w:rPr>
        <w:t xml:space="preserve"> for</w:t>
      </w:r>
      <w:r w:rsidR="00B4742D" w:rsidRPr="00B4742D">
        <w:rPr>
          <w:i w:val="0"/>
          <w:iCs w:val="0"/>
          <w:noProof/>
          <w:kern w:val="0"/>
          <w:szCs w:val="20"/>
        </w:rPr>
        <w:t xml:space="preserve"> Msg1</w:t>
      </w:r>
      <w:r w:rsidR="00AE5B8B">
        <w:rPr>
          <w:i w:val="0"/>
          <w:iCs w:val="0"/>
          <w:noProof/>
          <w:kern w:val="0"/>
          <w:szCs w:val="20"/>
        </w:rPr>
        <w:t xml:space="preserve"> transmissions.</w:t>
      </w:r>
    </w:p>
    <w:p w14:paraId="0EBB153C" w14:textId="5D146F98" w:rsidR="00BB1D69" w:rsidRDefault="00BB1D69" w:rsidP="00BB1D69">
      <w:pPr>
        <w:pStyle w:val="Comments"/>
        <w:rPr>
          <w:i w:val="0"/>
          <w:iCs w:val="0"/>
          <w:noProof/>
          <w:kern w:val="0"/>
          <w:szCs w:val="20"/>
          <w:lang w:val="en-GB"/>
        </w:rPr>
      </w:pPr>
      <w:r>
        <w:rPr>
          <w:rFonts w:hint="eastAsia"/>
          <w:i w:val="0"/>
          <w:iCs w:val="0"/>
          <w:noProof/>
          <w:kern w:val="0"/>
          <w:szCs w:val="20"/>
          <w:lang w:val="en-GB"/>
        </w:rPr>
        <w:t>I</w:t>
      </w:r>
      <w:r>
        <w:rPr>
          <w:i w:val="0"/>
          <w:iCs w:val="0"/>
          <w:noProof/>
          <w:kern w:val="0"/>
          <w:szCs w:val="20"/>
          <w:lang w:val="en-GB"/>
        </w:rPr>
        <w:t xml:space="preserve">n our understanding, </w:t>
      </w:r>
      <w:r w:rsidR="000556D4">
        <w:rPr>
          <w:i w:val="0"/>
          <w:iCs w:val="0"/>
          <w:noProof/>
          <w:kern w:val="0"/>
          <w:szCs w:val="20"/>
          <w:lang w:val="en-GB"/>
        </w:rPr>
        <w:t>information 1) and 2)</w:t>
      </w:r>
      <w:r w:rsidR="002757A2">
        <w:rPr>
          <w:i w:val="0"/>
          <w:iCs w:val="0"/>
          <w:noProof/>
          <w:kern w:val="0"/>
          <w:szCs w:val="20"/>
          <w:lang w:val="en-GB"/>
        </w:rPr>
        <w:t xml:space="preserve"> </w:t>
      </w:r>
      <w:r w:rsidR="00EC7A5C">
        <w:rPr>
          <w:i w:val="0"/>
          <w:iCs w:val="0"/>
          <w:noProof/>
          <w:kern w:val="0"/>
          <w:szCs w:val="20"/>
          <w:lang w:val="en-GB"/>
        </w:rPr>
        <w:t>are</w:t>
      </w:r>
      <w:r>
        <w:rPr>
          <w:i w:val="0"/>
          <w:iCs w:val="0"/>
          <w:noProof/>
          <w:kern w:val="0"/>
          <w:szCs w:val="20"/>
          <w:lang w:val="en-GB"/>
        </w:rPr>
        <w:t xml:space="preserve"> essential for device to </w:t>
      </w:r>
      <w:r w:rsidR="00D60B90">
        <w:rPr>
          <w:i w:val="0"/>
          <w:iCs w:val="0"/>
          <w:noProof/>
          <w:kern w:val="0"/>
          <w:szCs w:val="20"/>
          <w:lang w:val="en-GB"/>
        </w:rPr>
        <w:t>access/re-access</w:t>
      </w:r>
      <w:r>
        <w:rPr>
          <w:i w:val="0"/>
          <w:iCs w:val="0"/>
          <w:noProof/>
          <w:kern w:val="0"/>
          <w:szCs w:val="20"/>
          <w:lang w:val="en-GB"/>
        </w:rPr>
        <w:t xml:space="preserve"> </w:t>
      </w:r>
      <w:r w:rsidR="00D60B90">
        <w:rPr>
          <w:i w:val="0"/>
          <w:iCs w:val="0"/>
          <w:noProof/>
          <w:kern w:val="0"/>
          <w:szCs w:val="20"/>
          <w:lang w:val="en-GB"/>
        </w:rPr>
        <w:t>the R</w:t>
      </w:r>
      <w:r>
        <w:rPr>
          <w:i w:val="0"/>
          <w:iCs w:val="0"/>
          <w:noProof/>
          <w:kern w:val="0"/>
          <w:szCs w:val="20"/>
          <w:lang w:val="en-GB"/>
        </w:rPr>
        <w:t>A</w:t>
      </w:r>
      <w:r w:rsidR="00D60B90">
        <w:rPr>
          <w:i w:val="0"/>
          <w:iCs w:val="0"/>
          <w:noProof/>
          <w:kern w:val="0"/>
          <w:szCs w:val="20"/>
          <w:lang w:val="en-GB"/>
        </w:rPr>
        <w:t xml:space="preserve"> procedure</w:t>
      </w:r>
      <w:r w:rsidR="00F262CF">
        <w:rPr>
          <w:i w:val="0"/>
          <w:iCs w:val="0"/>
          <w:noProof/>
          <w:kern w:val="0"/>
          <w:szCs w:val="20"/>
          <w:lang w:val="en-GB"/>
        </w:rPr>
        <w:t>.</w:t>
      </w:r>
    </w:p>
    <w:p w14:paraId="0861EB7C" w14:textId="1D112FFB" w:rsidR="001B0348" w:rsidRPr="001B0348" w:rsidRDefault="002757A2" w:rsidP="001B0348">
      <w:pPr>
        <w:pStyle w:val="Comments"/>
        <w:rPr>
          <w:i w:val="0"/>
          <w:iCs w:val="0"/>
          <w:noProof/>
          <w:kern w:val="0"/>
          <w:szCs w:val="20"/>
          <w:lang w:val="en-GB"/>
        </w:rPr>
      </w:pPr>
      <w:r>
        <w:rPr>
          <w:i w:val="0"/>
          <w:iCs w:val="0"/>
          <w:noProof/>
          <w:kern w:val="0"/>
          <w:szCs w:val="20"/>
          <w:lang w:val="en-GB"/>
        </w:rPr>
        <w:t xml:space="preserve">The remaining issue is, whether </w:t>
      </w:r>
      <w:r w:rsidR="007F1E15">
        <w:rPr>
          <w:i w:val="0"/>
          <w:iCs w:val="0"/>
          <w:noProof/>
          <w:kern w:val="0"/>
          <w:szCs w:val="20"/>
          <w:lang w:val="en-GB"/>
        </w:rPr>
        <w:t xml:space="preserve">R2D trigger message for indicating the </w:t>
      </w:r>
      <w:r w:rsidR="00AF037E">
        <w:rPr>
          <w:i w:val="0"/>
          <w:iCs w:val="0"/>
          <w:noProof/>
          <w:kern w:val="0"/>
          <w:szCs w:val="20"/>
          <w:lang w:val="en-GB"/>
        </w:rPr>
        <w:t>scheduling information</w:t>
      </w:r>
      <w:r w:rsidR="007F1E15">
        <w:rPr>
          <w:i w:val="0"/>
          <w:iCs w:val="0"/>
          <w:noProof/>
          <w:kern w:val="0"/>
          <w:szCs w:val="20"/>
          <w:lang w:val="en-GB"/>
        </w:rPr>
        <w:t xml:space="preserve"> is</w:t>
      </w:r>
      <w:r>
        <w:rPr>
          <w:i w:val="0"/>
          <w:iCs w:val="0"/>
          <w:noProof/>
          <w:kern w:val="0"/>
          <w:szCs w:val="20"/>
          <w:lang w:val="en-GB"/>
        </w:rPr>
        <w:t xml:space="preserve"> </w:t>
      </w:r>
      <w:r w:rsidR="007F1E15">
        <w:rPr>
          <w:i w:val="0"/>
          <w:iCs w:val="0"/>
          <w:noProof/>
          <w:kern w:val="0"/>
          <w:szCs w:val="20"/>
          <w:lang w:val="en-GB"/>
        </w:rPr>
        <w:t>needed</w:t>
      </w:r>
      <w:r>
        <w:rPr>
          <w:i w:val="0"/>
          <w:iCs w:val="0"/>
          <w:noProof/>
          <w:kern w:val="0"/>
          <w:szCs w:val="20"/>
          <w:lang w:val="en-GB"/>
        </w:rPr>
        <w:t xml:space="preserve">. One aspect we can consider is that A-IoT devices are supposed to suffer </w:t>
      </w:r>
      <w:r w:rsidR="0047323F">
        <w:rPr>
          <w:i w:val="0"/>
          <w:iCs w:val="0"/>
          <w:noProof/>
          <w:kern w:val="0"/>
          <w:szCs w:val="20"/>
          <w:lang w:val="en-GB"/>
        </w:rPr>
        <w:t>large sampling frequency offset (SFO)</w:t>
      </w:r>
      <w:r>
        <w:rPr>
          <w:i w:val="0"/>
          <w:iCs w:val="0"/>
          <w:noProof/>
          <w:kern w:val="0"/>
          <w:szCs w:val="20"/>
          <w:lang w:val="en-GB"/>
        </w:rPr>
        <w:t>, and hence</w:t>
      </w:r>
      <w:r w:rsidR="0047323F">
        <w:rPr>
          <w:i w:val="0"/>
          <w:iCs w:val="0"/>
          <w:noProof/>
          <w:kern w:val="0"/>
          <w:szCs w:val="20"/>
          <w:lang w:val="en-GB"/>
        </w:rPr>
        <w:t xml:space="preserve">, </w:t>
      </w:r>
      <w:r>
        <w:rPr>
          <w:i w:val="0"/>
          <w:iCs w:val="0"/>
          <w:noProof/>
          <w:kern w:val="0"/>
          <w:szCs w:val="20"/>
          <w:lang w:val="en-GB"/>
        </w:rPr>
        <w:t xml:space="preserve">in many cases, the time synchronization </w:t>
      </w:r>
      <w:r w:rsidR="00D017B7">
        <w:rPr>
          <w:i w:val="0"/>
          <w:iCs w:val="0"/>
          <w:noProof/>
          <w:kern w:val="0"/>
          <w:szCs w:val="20"/>
          <w:lang w:val="en-GB"/>
        </w:rPr>
        <w:t>among</w:t>
      </w:r>
      <w:r>
        <w:rPr>
          <w:i w:val="0"/>
          <w:iCs w:val="0"/>
          <w:noProof/>
          <w:kern w:val="0"/>
          <w:szCs w:val="20"/>
          <w:lang w:val="en-GB"/>
        </w:rPr>
        <w:t xml:space="preserve"> different devices</w:t>
      </w:r>
      <w:r w:rsidR="00D017B7">
        <w:rPr>
          <w:i w:val="0"/>
          <w:iCs w:val="0"/>
          <w:noProof/>
          <w:kern w:val="0"/>
          <w:szCs w:val="20"/>
          <w:lang w:val="en-GB"/>
        </w:rPr>
        <w:t xml:space="preserve"> and reader</w:t>
      </w:r>
      <w:r>
        <w:rPr>
          <w:i w:val="0"/>
          <w:iCs w:val="0"/>
          <w:noProof/>
          <w:kern w:val="0"/>
          <w:szCs w:val="20"/>
          <w:lang w:val="en-GB"/>
        </w:rPr>
        <w:t xml:space="preserve"> cannot last for a long time. It means </w:t>
      </w:r>
      <w:r w:rsidR="0008612D">
        <w:rPr>
          <w:i w:val="0"/>
          <w:iCs w:val="0"/>
          <w:noProof/>
          <w:kern w:val="0"/>
          <w:szCs w:val="20"/>
          <w:lang w:val="en-GB"/>
        </w:rPr>
        <w:t>such</w:t>
      </w:r>
      <w:r>
        <w:rPr>
          <w:i w:val="0"/>
          <w:iCs w:val="0"/>
          <w:noProof/>
          <w:kern w:val="0"/>
          <w:szCs w:val="20"/>
          <w:lang w:val="en-GB"/>
        </w:rPr>
        <w:t xml:space="preserve"> R2D trigger message </w:t>
      </w:r>
      <w:r w:rsidR="0008612D">
        <w:rPr>
          <w:i w:val="0"/>
          <w:iCs w:val="0"/>
          <w:noProof/>
          <w:kern w:val="0"/>
          <w:szCs w:val="20"/>
          <w:lang w:val="en-GB"/>
        </w:rPr>
        <w:t>is needed for better time synchronization</w:t>
      </w:r>
      <w:r w:rsidR="001B0348">
        <w:rPr>
          <w:i w:val="0"/>
          <w:iCs w:val="0"/>
          <w:noProof/>
          <w:kern w:val="0"/>
          <w:szCs w:val="20"/>
          <w:lang w:val="en-GB"/>
        </w:rPr>
        <w:t>. On the other hand, the</w:t>
      </w:r>
      <w:r w:rsidR="009129AC">
        <w:rPr>
          <w:i w:val="0"/>
          <w:iCs w:val="0"/>
          <w:noProof/>
          <w:kern w:val="0"/>
          <w:szCs w:val="20"/>
          <w:lang w:val="en-GB"/>
        </w:rPr>
        <w:t xml:space="preserve"> total</w:t>
      </w:r>
      <w:r w:rsidR="001B0348">
        <w:rPr>
          <w:i w:val="0"/>
          <w:iCs w:val="0"/>
          <w:noProof/>
          <w:kern w:val="0"/>
          <w:szCs w:val="20"/>
          <w:lang w:val="en-GB"/>
        </w:rPr>
        <w:t xml:space="preserve"> number of access occasions assigned by </w:t>
      </w:r>
      <w:r w:rsidR="008265C5">
        <w:rPr>
          <w:i w:val="0"/>
          <w:iCs w:val="0"/>
          <w:noProof/>
          <w:kern w:val="0"/>
          <w:szCs w:val="20"/>
          <w:lang w:val="en-GB"/>
        </w:rPr>
        <w:t xml:space="preserve">reader </w:t>
      </w:r>
      <w:r w:rsidR="001B0348">
        <w:rPr>
          <w:i w:val="0"/>
          <w:iCs w:val="0"/>
          <w:noProof/>
          <w:kern w:val="0"/>
          <w:szCs w:val="20"/>
          <w:lang w:val="en-GB"/>
        </w:rPr>
        <w:t xml:space="preserve">can be set within a certain </w:t>
      </w:r>
      <w:r w:rsidR="008265C5">
        <w:rPr>
          <w:i w:val="0"/>
          <w:iCs w:val="0"/>
          <w:noProof/>
          <w:kern w:val="0"/>
          <w:szCs w:val="20"/>
          <w:lang w:val="en-GB"/>
        </w:rPr>
        <w:t xml:space="preserve">bound </w:t>
      </w:r>
      <w:r w:rsidR="001B0348">
        <w:rPr>
          <w:i w:val="0"/>
          <w:iCs w:val="0"/>
          <w:noProof/>
          <w:kern w:val="0"/>
          <w:szCs w:val="20"/>
          <w:lang w:val="en-GB"/>
        </w:rPr>
        <w:t xml:space="preserve">to avoid the synchronization issue. </w:t>
      </w:r>
      <w:r w:rsidR="00C42385">
        <w:rPr>
          <w:i w:val="0"/>
          <w:iCs w:val="0"/>
          <w:noProof/>
          <w:kern w:val="0"/>
          <w:szCs w:val="20"/>
          <w:lang w:val="en-GB"/>
        </w:rPr>
        <w:t>Besides</w:t>
      </w:r>
      <w:r w:rsidR="001B0348">
        <w:rPr>
          <w:i w:val="0"/>
          <w:iCs w:val="0"/>
          <w:noProof/>
          <w:kern w:val="0"/>
          <w:szCs w:val="20"/>
          <w:lang w:val="en-GB"/>
        </w:rPr>
        <w:t xml:space="preserve">, RAN1 is also discussing similar issues. Hence we think RAN2 can first confirm the need </w:t>
      </w:r>
      <w:r w:rsidR="00BC60DC">
        <w:rPr>
          <w:i w:val="0"/>
          <w:iCs w:val="0"/>
          <w:noProof/>
          <w:kern w:val="0"/>
          <w:szCs w:val="20"/>
          <w:lang w:val="en-GB"/>
        </w:rPr>
        <w:t>of</w:t>
      </w:r>
      <w:r w:rsidR="00E3741B">
        <w:rPr>
          <w:i w:val="0"/>
          <w:iCs w:val="0"/>
          <w:noProof/>
          <w:kern w:val="0"/>
          <w:szCs w:val="20"/>
          <w:lang w:val="en-GB"/>
        </w:rPr>
        <w:t xml:space="preserve"> information</w:t>
      </w:r>
      <w:r w:rsidR="00BC60DC">
        <w:rPr>
          <w:i w:val="0"/>
          <w:iCs w:val="0"/>
          <w:noProof/>
          <w:kern w:val="0"/>
          <w:szCs w:val="20"/>
          <w:lang w:val="en-GB"/>
        </w:rPr>
        <w:t xml:space="preserve"> used for purpose</w:t>
      </w:r>
      <w:r w:rsidR="00E3741B">
        <w:rPr>
          <w:i w:val="0"/>
          <w:iCs w:val="0"/>
          <w:noProof/>
          <w:kern w:val="0"/>
          <w:szCs w:val="20"/>
          <w:lang w:val="en-GB"/>
        </w:rPr>
        <w:t xml:space="preserve"> 1) and 2)</w:t>
      </w:r>
      <w:r w:rsidR="001B0348">
        <w:rPr>
          <w:i w:val="0"/>
          <w:iCs w:val="0"/>
          <w:noProof/>
          <w:kern w:val="0"/>
          <w:szCs w:val="20"/>
          <w:lang w:val="en-GB"/>
        </w:rPr>
        <w:t>, and further discuss whether 3</w:t>
      </w:r>
      <w:r w:rsidR="00E3741B">
        <w:rPr>
          <w:i w:val="0"/>
          <w:iCs w:val="0"/>
          <w:noProof/>
          <w:kern w:val="0"/>
          <w:szCs w:val="20"/>
          <w:lang w:val="en-GB"/>
        </w:rPr>
        <w:t>)</w:t>
      </w:r>
      <w:r w:rsidR="001B0348">
        <w:rPr>
          <w:i w:val="0"/>
          <w:iCs w:val="0"/>
          <w:noProof/>
          <w:kern w:val="0"/>
          <w:szCs w:val="20"/>
          <w:lang w:val="en-GB"/>
        </w:rPr>
        <w:t xml:space="preserve"> is needed</w:t>
      </w:r>
      <w:r w:rsidR="00BC60DC">
        <w:rPr>
          <w:i w:val="0"/>
          <w:iCs w:val="0"/>
          <w:noProof/>
          <w:kern w:val="0"/>
          <w:szCs w:val="20"/>
          <w:lang w:val="en-GB"/>
        </w:rPr>
        <w:t xml:space="preserve"> or not</w:t>
      </w:r>
      <w:r w:rsidR="001B0348">
        <w:rPr>
          <w:i w:val="0"/>
          <w:iCs w:val="0"/>
          <w:noProof/>
          <w:kern w:val="0"/>
          <w:szCs w:val="20"/>
          <w:lang w:val="en-GB"/>
        </w:rPr>
        <w:t xml:space="preserve"> </w:t>
      </w:r>
      <w:r w:rsidR="00D017B7">
        <w:rPr>
          <w:i w:val="0"/>
          <w:iCs w:val="0"/>
          <w:noProof/>
          <w:kern w:val="0"/>
          <w:szCs w:val="20"/>
          <w:lang w:val="en-GB"/>
        </w:rPr>
        <w:t xml:space="preserve">considering </w:t>
      </w:r>
      <w:r w:rsidR="001B0348">
        <w:rPr>
          <w:i w:val="0"/>
          <w:iCs w:val="0"/>
          <w:noProof/>
          <w:kern w:val="0"/>
          <w:szCs w:val="20"/>
          <w:lang w:val="en-GB"/>
        </w:rPr>
        <w:t>RAN1 progress.</w:t>
      </w:r>
      <w:r w:rsidR="0047323F">
        <w:rPr>
          <w:i w:val="0"/>
          <w:iCs w:val="0"/>
          <w:noProof/>
          <w:kern w:val="0"/>
          <w:szCs w:val="20"/>
          <w:lang w:val="en-GB"/>
        </w:rPr>
        <w:t xml:space="preserve"> </w:t>
      </w:r>
    </w:p>
    <w:p w14:paraId="7AD11AA7" w14:textId="76084438" w:rsidR="004E0E28" w:rsidRPr="00484C6F" w:rsidRDefault="0047323F" w:rsidP="00195F7C">
      <w:pPr>
        <w:pStyle w:val="Comments"/>
        <w:spacing w:before="240" w:after="240"/>
        <w:rPr>
          <w:b/>
          <w:bCs/>
          <w:i w:val="0"/>
          <w:iCs w:val="0"/>
          <w:noProof/>
          <w:kern w:val="0"/>
          <w:szCs w:val="20"/>
        </w:rPr>
      </w:pPr>
      <w:r w:rsidRPr="0047323F">
        <w:rPr>
          <w:rFonts w:hint="eastAsia"/>
          <w:b/>
          <w:bCs/>
          <w:i w:val="0"/>
          <w:iCs w:val="0"/>
          <w:noProof/>
          <w:kern w:val="0"/>
          <w:szCs w:val="20"/>
          <w:lang w:val="en-GB"/>
        </w:rPr>
        <w:t>P</w:t>
      </w:r>
      <w:r w:rsidRPr="0047323F">
        <w:rPr>
          <w:b/>
          <w:bCs/>
          <w:i w:val="0"/>
          <w:iCs w:val="0"/>
          <w:noProof/>
          <w:kern w:val="0"/>
          <w:szCs w:val="20"/>
          <w:lang w:val="en-GB"/>
        </w:rPr>
        <w:t xml:space="preserve">roposal </w:t>
      </w:r>
      <w:r w:rsidR="001B0348">
        <w:rPr>
          <w:b/>
          <w:bCs/>
          <w:i w:val="0"/>
          <w:iCs w:val="0"/>
          <w:noProof/>
          <w:kern w:val="0"/>
          <w:szCs w:val="20"/>
          <w:lang w:val="en-GB"/>
        </w:rPr>
        <w:t>3</w:t>
      </w:r>
      <w:r w:rsidRPr="0047323F">
        <w:rPr>
          <w:b/>
          <w:bCs/>
          <w:i w:val="0"/>
          <w:iCs w:val="0"/>
          <w:noProof/>
          <w:kern w:val="0"/>
          <w:szCs w:val="20"/>
          <w:lang w:val="en-GB"/>
        </w:rPr>
        <w:t>:</w:t>
      </w:r>
      <w:r>
        <w:rPr>
          <w:b/>
          <w:bCs/>
          <w:i w:val="0"/>
          <w:iCs w:val="0"/>
          <w:noProof/>
          <w:kern w:val="0"/>
          <w:szCs w:val="20"/>
          <w:lang w:val="en-GB"/>
        </w:rPr>
        <w:t xml:space="preserve"> </w:t>
      </w:r>
      <w:r w:rsidR="00195F7C">
        <w:rPr>
          <w:b/>
          <w:bCs/>
          <w:i w:val="0"/>
          <w:iCs w:val="0"/>
          <w:noProof/>
          <w:kern w:val="0"/>
          <w:szCs w:val="20"/>
          <w:lang w:val="en-GB"/>
        </w:rPr>
        <w:t xml:space="preserve">RAN2 to confirm that R2D trigger message(s) </w:t>
      </w:r>
      <w:r w:rsidR="00D60381">
        <w:rPr>
          <w:b/>
          <w:bCs/>
          <w:i w:val="0"/>
          <w:iCs w:val="0"/>
          <w:noProof/>
          <w:kern w:val="0"/>
          <w:szCs w:val="20"/>
          <w:lang w:val="en-GB"/>
        </w:rPr>
        <w:t xml:space="preserve">indicates the information for </w:t>
      </w:r>
      <w:r w:rsidR="00927BA3">
        <w:rPr>
          <w:b/>
          <w:bCs/>
          <w:i w:val="0"/>
          <w:iCs w:val="0"/>
          <w:noProof/>
          <w:kern w:val="0"/>
          <w:szCs w:val="20"/>
          <w:lang w:val="en-GB"/>
        </w:rPr>
        <w:t xml:space="preserve">devices to determine </w:t>
      </w:r>
      <w:r w:rsidR="00D60381">
        <w:rPr>
          <w:b/>
          <w:bCs/>
          <w:i w:val="0"/>
          <w:iCs w:val="0"/>
          <w:noProof/>
          <w:kern w:val="0"/>
          <w:szCs w:val="20"/>
          <w:lang w:val="en-GB"/>
        </w:rPr>
        <w:t xml:space="preserve">1) whether to </w:t>
      </w:r>
      <w:r w:rsidR="00927BA3">
        <w:rPr>
          <w:b/>
          <w:bCs/>
          <w:i w:val="0"/>
          <w:iCs w:val="0"/>
          <w:noProof/>
          <w:kern w:val="0"/>
          <w:szCs w:val="20"/>
          <w:lang w:val="en-GB"/>
        </w:rPr>
        <w:t xml:space="preserve">access/re-access </w:t>
      </w:r>
      <w:r w:rsidR="00D60381">
        <w:rPr>
          <w:b/>
          <w:bCs/>
          <w:i w:val="0"/>
          <w:iCs w:val="0"/>
          <w:noProof/>
          <w:kern w:val="0"/>
          <w:szCs w:val="20"/>
          <w:lang w:val="en-GB"/>
        </w:rPr>
        <w:t xml:space="preserve">the RA procedure, </w:t>
      </w:r>
      <w:r w:rsidR="00927BA3">
        <w:rPr>
          <w:b/>
          <w:bCs/>
          <w:i w:val="0"/>
          <w:iCs w:val="0"/>
          <w:noProof/>
          <w:kern w:val="0"/>
          <w:szCs w:val="20"/>
          <w:lang w:val="en-GB"/>
        </w:rPr>
        <w:t xml:space="preserve">and </w:t>
      </w:r>
      <w:r w:rsidR="00D60381">
        <w:rPr>
          <w:b/>
          <w:bCs/>
          <w:i w:val="0"/>
          <w:iCs w:val="0"/>
          <w:noProof/>
          <w:kern w:val="0"/>
          <w:szCs w:val="20"/>
          <w:lang w:val="en-GB"/>
        </w:rPr>
        <w:t xml:space="preserve">2) the total number of access occasions, and FFS for 3) </w:t>
      </w:r>
      <w:r w:rsidR="00927BA3">
        <w:rPr>
          <w:b/>
          <w:bCs/>
          <w:i w:val="0"/>
          <w:iCs w:val="0"/>
          <w:noProof/>
          <w:kern w:val="0"/>
          <w:szCs w:val="20"/>
          <w:lang w:val="en-GB"/>
        </w:rPr>
        <w:t xml:space="preserve">the </w:t>
      </w:r>
      <w:r w:rsidR="00512BB2">
        <w:rPr>
          <w:b/>
          <w:bCs/>
          <w:i w:val="0"/>
          <w:iCs w:val="0"/>
          <w:noProof/>
          <w:kern w:val="0"/>
          <w:szCs w:val="20"/>
          <w:lang w:val="en-GB"/>
        </w:rPr>
        <w:t>resource scheduling</w:t>
      </w:r>
      <w:r w:rsidR="00D60381">
        <w:rPr>
          <w:b/>
          <w:bCs/>
          <w:i w:val="0"/>
          <w:iCs w:val="0"/>
          <w:noProof/>
          <w:kern w:val="0"/>
          <w:szCs w:val="20"/>
          <w:lang w:val="en-GB"/>
        </w:rPr>
        <w:t xml:space="preserve"> in time, and possibly in frequency, domain(s) for Msg 1 transmissions.</w:t>
      </w:r>
    </w:p>
    <w:p w14:paraId="3CDBC4E6" w14:textId="475F9854" w:rsidR="00DC4B0C" w:rsidRDefault="00283B40" w:rsidP="001B0348">
      <w:pPr>
        <w:pStyle w:val="Comments"/>
        <w:spacing w:before="240" w:after="240"/>
        <w:rPr>
          <w:i w:val="0"/>
          <w:iCs w:val="0"/>
          <w:noProof/>
          <w:kern w:val="0"/>
          <w:szCs w:val="20"/>
          <w:lang w:val="en-GB"/>
        </w:rPr>
      </w:pPr>
      <w:r>
        <w:rPr>
          <w:i w:val="0"/>
          <w:iCs w:val="0"/>
          <w:noProof/>
          <w:kern w:val="0"/>
          <w:szCs w:val="20"/>
          <w:lang w:val="en-GB"/>
        </w:rPr>
        <w:t>For the issue of whether 2-step CBRA should be supported or not, and if supported, whether it s</w:t>
      </w:r>
      <w:r w:rsidR="00DC4B0C">
        <w:rPr>
          <w:i w:val="0"/>
          <w:iCs w:val="0"/>
          <w:noProof/>
          <w:kern w:val="0"/>
          <w:szCs w:val="20"/>
          <w:lang w:val="en-GB"/>
        </w:rPr>
        <w:t>h</w:t>
      </w:r>
      <w:r>
        <w:rPr>
          <w:i w:val="0"/>
          <w:iCs w:val="0"/>
          <w:noProof/>
          <w:kern w:val="0"/>
          <w:szCs w:val="20"/>
          <w:lang w:val="en-GB"/>
        </w:rPr>
        <w:t xml:space="preserve">ould be </w:t>
      </w:r>
      <w:r w:rsidR="00DC4B0C">
        <w:rPr>
          <w:i w:val="0"/>
          <w:iCs w:val="0"/>
          <w:noProof/>
          <w:kern w:val="0"/>
          <w:szCs w:val="20"/>
          <w:lang w:val="en-GB"/>
        </w:rPr>
        <w:t xml:space="preserve">a </w:t>
      </w:r>
      <w:r>
        <w:rPr>
          <w:i w:val="0"/>
          <w:iCs w:val="0"/>
          <w:noProof/>
          <w:kern w:val="0"/>
          <w:szCs w:val="20"/>
          <w:lang w:val="en-GB"/>
        </w:rPr>
        <w:t>manda</w:t>
      </w:r>
      <w:r w:rsidR="00DC4B0C">
        <w:rPr>
          <w:i w:val="0"/>
          <w:iCs w:val="0"/>
          <w:noProof/>
          <w:kern w:val="0"/>
          <w:szCs w:val="20"/>
          <w:lang w:val="en-GB"/>
        </w:rPr>
        <w:t>t</w:t>
      </w:r>
      <w:r>
        <w:rPr>
          <w:i w:val="0"/>
          <w:iCs w:val="0"/>
          <w:noProof/>
          <w:kern w:val="0"/>
          <w:szCs w:val="20"/>
          <w:lang w:val="en-GB"/>
        </w:rPr>
        <w:t>ory or optional</w:t>
      </w:r>
      <w:r w:rsidR="00DC4B0C">
        <w:rPr>
          <w:i w:val="0"/>
          <w:iCs w:val="0"/>
          <w:noProof/>
          <w:kern w:val="0"/>
          <w:szCs w:val="20"/>
          <w:lang w:val="en-GB"/>
        </w:rPr>
        <w:t xml:space="preserve"> feature</w:t>
      </w:r>
      <w:r>
        <w:rPr>
          <w:i w:val="0"/>
          <w:iCs w:val="0"/>
          <w:noProof/>
          <w:kern w:val="0"/>
          <w:szCs w:val="20"/>
          <w:lang w:val="en-GB"/>
        </w:rPr>
        <w:t>,</w:t>
      </w:r>
      <w:r w:rsidR="008C2BB3">
        <w:rPr>
          <w:i w:val="0"/>
          <w:iCs w:val="0"/>
          <w:noProof/>
          <w:kern w:val="0"/>
          <w:szCs w:val="20"/>
          <w:lang w:val="en-GB"/>
        </w:rPr>
        <w:t xml:space="preserve"> we prefer a simple and unified </w:t>
      </w:r>
      <w:r w:rsidR="00A440A6">
        <w:rPr>
          <w:i w:val="0"/>
          <w:iCs w:val="0"/>
          <w:noProof/>
          <w:kern w:val="0"/>
          <w:szCs w:val="20"/>
          <w:lang w:val="en-GB"/>
        </w:rPr>
        <w:t>solution</w:t>
      </w:r>
      <w:r w:rsidR="009C0090">
        <w:rPr>
          <w:i w:val="0"/>
          <w:iCs w:val="0"/>
          <w:noProof/>
          <w:kern w:val="0"/>
          <w:szCs w:val="20"/>
          <w:lang w:val="en-GB"/>
        </w:rPr>
        <w:t>,</w:t>
      </w:r>
      <w:r w:rsidR="008C2BB3">
        <w:rPr>
          <w:i w:val="0"/>
          <w:iCs w:val="0"/>
          <w:noProof/>
          <w:kern w:val="0"/>
          <w:szCs w:val="20"/>
          <w:lang w:val="en-GB"/>
        </w:rPr>
        <w:t xml:space="preserve"> </w:t>
      </w:r>
      <w:r w:rsidR="00DA78F5">
        <w:rPr>
          <w:i w:val="0"/>
          <w:iCs w:val="0"/>
          <w:noProof/>
          <w:kern w:val="0"/>
          <w:szCs w:val="20"/>
          <w:lang w:val="en-GB"/>
        </w:rPr>
        <w:t>where</w:t>
      </w:r>
      <w:r w:rsidR="00DC4B0C">
        <w:rPr>
          <w:i w:val="0"/>
          <w:iCs w:val="0"/>
          <w:noProof/>
          <w:kern w:val="0"/>
          <w:szCs w:val="20"/>
          <w:lang w:val="en-GB"/>
        </w:rPr>
        <w:t>:</w:t>
      </w:r>
    </w:p>
    <w:p w14:paraId="45EF413A" w14:textId="347BD501" w:rsidR="00DC4B0C" w:rsidRDefault="00DC4B0C" w:rsidP="00DC4B0C">
      <w:pPr>
        <w:pStyle w:val="Comments"/>
        <w:numPr>
          <w:ilvl w:val="0"/>
          <w:numId w:val="14"/>
        </w:numPr>
        <w:spacing w:before="240" w:after="240"/>
        <w:rPr>
          <w:i w:val="0"/>
          <w:iCs w:val="0"/>
          <w:noProof/>
          <w:kern w:val="0"/>
          <w:szCs w:val="20"/>
          <w:lang w:val="en-GB"/>
        </w:rPr>
      </w:pPr>
      <w:r>
        <w:rPr>
          <w:i w:val="0"/>
          <w:iCs w:val="0"/>
          <w:noProof/>
          <w:kern w:val="0"/>
          <w:szCs w:val="20"/>
          <w:lang w:val="en-GB"/>
        </w:rPr>
        <w:t>3-step and 2-step CBRA</w:t>
      </w:r>
      <w:r w:rsidR="002964EF">
        <w:rPr>
          <w:i w:val="0"/>
          <w:iCs w:val="0"/>
          <w:noProof/>
          <w:kern w:val="0"/>
          <w:szCs w:val="20"/>
          <w:lang w:val="en-GB"/>
        </w:rPr>
        <w:t>s</w:t>
      </w:r>
      <w:r>
        <w:rPr>
          <w:i w:val="0"/>
          <w:iCs w:val="0"/>
          <w:noProof/>
          <w:kern w:val="0"/>
          <w:szCs w:val="20"/>
          <w:lang w:val="en-GB"/>
        </w:rPr>
        <w:t xml:space="preserve"> are mandatorily supported by device, and</w:t>
      </w:r>
    </w:p>
    <w:p w14:paraId="3E00B963" w14:textId="76334283" w:rsidR="00DC4B0C" w:rsidRDefault="00DC4B0C" w:rsidP="00DC4B0C">
      <w:pPr>
        <w:pStyle w:val="Comments"/>
        <w:numPr>
          <w:ilvl w:val="0"/>
          <w:numId w:val="14"/>
        </w:numPr>
        <w:spacing w:before="240" w:after="240"/>
        <w:rPr>
          <w:i w:val="0"/>
          <w:iCs w:val="0"/>
          <w:noProof/>
          <w:kern w:val="0"/>
          <w:szCs w:val="20"/>
          <w:lang w:val="en-GB"/>
        </w:rPr>
      </w:pPr>
      <w:r>
        <w:rPr>
          <w:i w:val="0"/>
          <w:iCs w:val="0"/>
          <w:noProof/>
          <w:kern w:val="0"/>
          <w:szCs w:val="20"/>
          <w:lang w:val="en-GB"/>
        </w:rPr>
        <w:t>whether to proceed with 3-step or 2-step CBRA is controlled by reader</w:t>
      </w:r>
      <w:r w:rsidR="00083776">
        <w:rPr>
          <w:i w:val="0"/>
          <w:iCs w:val="0"/>
          <w:noProof/>
          <w:kern w:val="0"/>
          <w:szCs w:val="20"/>
          <w:lang w:val="en-GB"/>
        </w:rPr>
        <w:t>.</w:t>
      </w:r>
    </w:p>
    <w:p w14:paraId="7FB0B7A2" w14:textId="258BA07F" w:rsidR="008C35F0" w:rsidRDefault="00776A7A" w:rsidP="00DC4B0C">
      <w:pPr>
        <w:pStyle w:val="Comments"/>
        <w:spacing w:before="240" w:after="240"/>
        <w:rPr>
          <w:i w:val="0"/>
          <w:iCs w:val="0"/>
          <w:noProof/>
          <w:kern w:val="0"/>
          <w:szCs w:val="20"/>
          <w:lang w:val="en-GB"/>
        </w:rPr>
      </w:pPr>
      <w:r>
        <w:rPr>
          <w:i w:val="0"/>
          <w:iCs w:val="0"/>
          <w:noProof/>
          <w:kern w:val="0"/>
          <w:szCs w:val="20"/>
          <w:lang w:val="en-GB"/>
        </w:rPr>
        <w:t xml:space="preserve">There could be </w:t>
      </w:r>
      <w:r w:rsidR="00636FE4">
        <w:rPr>
          <w:i w:val="0"/>
          <w:iCs w:val="0"/>
          <w:noProof/>
          <w:kern w:val="0"/>
          <w:szCs w:val="20"/>
          <w:lang w:val="en-GB"/>
        </w:rPr>
        <w:t>an</w:t>
      </w:r>
      <w:r>
        <w:rPr>
          <w:i w:val="0"/>
          <w:iCs w:val="0"/>
          <w:noProof/>
          <w:kern w:val="0"/>
          <w:szCs w:val="20"/>
          <w:lang w:val="en-GB"/>
        </w:rPr>
        <w:t xml:space="preserve"> option that</w:t>
      </w:r>
      <w:r w:rsidR="008C35F0">
        <w:rPr>
          <w:i w:val="0"/>
          <w:iCs w:val="0"/>
          <w:noProof/>
          <w:kern w:val="0"/>
          <w:szCs w:val="20"/>
          <w:lang w:val="en-GB"/>
        </w:rPr>
        <w:t xml:space="preserve"> </w:t>
      </w:r>
      <w:r>
        <w:rPr>
          <w:i w:val="0"/>
          <w:iCs w:val="0"/>
          <w:noProof/>
          <w:kern w:val="0"/>
          <w:szCs w:val="20"/>
          <w:lang w:val="en-GB"/>
        </w:rPr>
        <w:t>2-step CBRA is not introduced for A-IoT</w:t>
      </w:r>
      <w:r w:rsidR="008C35F0">
        <w:rPr>
          <w:i w:val="0"/>
          <w:iCs w:val="0"/>
          <w:noProof/>
          <w:kern w:val="0"/>
          <w:szCs w:val="20"/>
          <w:lang w:val="en-GB"/>
        </w:rPr>
        <w:t>. While, we see some value delivered by 2-step CBRA in reducing the inventory latency when the inventory should be finished within a certain time limit.</w:t>
      </w:r>
    </w:p>
    <w:p w14:paraId="4CF59AB4" w14:textId="0B6AE7F8" w:rsidR="008C35F0" w:rsidRDefault="008C35F0" w:rsidP="00DC4B0C">
      <w:pPr>
        <w:pStyle w:val="Comments"/>
        <w:spacing w:before="240" w:after="240"/>
        <w:rPr>
          <w:i w:val="0"/>
          <w:iCs w:val="0"/>
          <w:noProof/>
          <w:kern w:val="0"/>
          <w:szCs w:val="20"/>
          <w:lang w:val="en-GB"/>
        </w:rPr>
      </w:pPr>
      <w:r>
        <w:rPr>
          <w:i w:val="0"/>
          <w:iCs w:val="0"/>
          <w:noProof/>
          <w:kern w:val="0"/>
          <w:szCs w:val="20"/>
          <w:lang w:val="en-GB"/>
        </w:rPr>
        <w:t xml:space="preserve">There could be another option that 2-step CBRA is introduced as an optional feature, while it causes some restrictions on the scenarios for applying the 2-step CBRA, e.g., reader can only trigger it with prior knowledge on device </w:t>
      </w:r>
      <w:r w:rsidR="00A92A40">
        <w:rPr>
          <w:i w:val="0"/>
          <w:iCs w:val="0"/>
          <w:noProof/>
          <w:kern w:val="0"/>
          <w:szCs w:val="20"/>
          <w:lang w:val="en-GB"/>
        </w:rPr>
        <w:t>capability/</w:t>
      </w:r>
      <w:r>
        <w:rPr>
          <w:i w:val="0"/>
          <w:iCs w:val="0"/>
          <w:noProof/>
          <w:kern w:val="0"/>
          <w:szCs w:val="20"/>
          <w:lang w:val="en-GB"/>
        </w:rPr>
        <w:t>types</w:t>
      </w:r>
      <w:r w:rsidR="00636FE4">
        <w:rPr>
          <w:i w:val="0"/>
          <w:iCs w:val="0"/>
          <w:noProof/>
          <w:kern w:val="0"/>
          <w:szCs w:val="20"/>
          <w:lang w:val="en-GB"/>
        </w:rPr>
        <w:t xml:space="preserve"> (</w:t>
      </w:r>
      <w:r w:rsidR="00A92A40">
        <w:rPr>
          <w:i w:val="0"/>
          <w:iCs w:val="0"/>
          <w:noProof/>
          <w:kern w:val="0"/>
          <w:szCs w:val="20"/>
          <w:lang w:val="en-GB"/>
        </w:rPr>
        <w:t>because</w:t>
      </w:r>
      <w:r w:rsidR="00636FE4">
        <w:rPr>
          <w:i w:val="0"/>
          <w:iCs w:val="0"/>
          <w:noProof/>
          <w:kern w:val="0"/>
          <w:szCs w:val="20"/>
          <w:lang w:val="en-GB"/>
        </w:rPr>
        <w:t xml:space="preserve"> no </w:t>
      </w:r>
      <w:r w:rsidR="00A92A40">
        <w:rPr>
          <w:i w:val="0"/>
          <w:iCs w:val="0"/>
          <w:noProof/>
          <w:kern w:val="0"/>
          <w:szCs w:val="20"/>
          <w:lang w:val="en-GB"/>
        </w:rPr>
        <w:t xml:space="preserve">AS-signalling for </w:t>
      </w:r>
      <w:r w:rsidR="00636FE4">
        <w:rPr>
          <w:i w:val="0"/>
          <w:iCs w:val="0"/>
          <w:noProof/>
          <w:kern w:val="0"/>
          <w:szCs w:val="20"/>
          <w:lang w:val="en-GB"/>
        </w:rPr>
        <w:t>device capability reporting in A-IoT),</w:t>
      </w:r>
      <w:r>
        <w:rPr>
          <w:i w:val="0"/>
          <w:iCs w:val="0"/>
          <w:noProof/>
          <w:kern w:val="0"/>
          <w:szCs w:val="20"/>
          <w:lang w:val="en-GB"/>
        </w:rPr>
        <w:t xml:space="preserve"> within a controllable area. </w:t>
      </w:r>
    </w:p>
    <w:p w14:paraId="43C9F0B7" w14:textId="09255363" w:rsidR="00CD2576" w:rsidRDefault="008C35F0" w:rsidP="00CD2576">
      <w:pPr>
        <w:pStyle w:val="Comments"/>
        <w:spacing w:before="240" w:after="240"/>
        <w:rPr>
          <w:b/>
          <w:bCs/>
          <w:i w:val="0"/>
          <w:iCs w:val="0"/>
          <w:noProof/>
          <w:kern w:val="0"/>
          <w:szCs w:val="20"/>
          <w:lang w:val="en-GB"/>
        </w:rPr>
      </w:pPr>
      <w:r w:rsidRPr="0047323F">
        <w:rPr>
          <w:rFonts w:hint="eastAsia"/>
          <w:b/>
          <w:bCs/>
          <w:i w:val="0"/>
          <w:iCs w:val="0"/>
          <w:noProof/>
          <w:kern w:val="0"/>
          <w:szCs w:val="20"/>
          <w:lang w:val="en-GB"/>
        </w:rPr>
        <w:t>P</w:t>
      </w:r>
      <w:r w:rsidRPr="0047323F">
        <w:rPr>
          <w:b/>
          <w:bCs/>
          <w:i w:val="0"/>
          <w:iCs w:val="0"/>
          <w:noProof/>
          <w:kern w:val="0"/>
          <w:szCs w:val="20"/>
          <w:lang w:val="en-GB"/>
        </w:rPr>
        <w:t xml:space="preserve">roposal </w:t>
      </w:r>
      <w:r>
        <w:rPr>
          <w:b/>
          <w:bCs/>
          <w:i w:val="0"/>
          <w:iCs w:val="0"/>
          <w:noProof/>
          <w:kern w:val="0"/>
          <w:szCs w:val="20"/>
          <w:lang w:val="en-GB"/>
        </w:rPr>
        <w:t>4</w:t>
      </w:r>
      <w:r w:rsidRPr="0047323F">
        <w:rPr>
          <w:b/>
          <w:bCs/>
          <w:i w:val="0"/>
          <w:iCs w:val="0"/>
          <w:noProof/>
          <w:kern w:val="0"/>
          <w:szCs w:val="20"/>
          <w:lang w:val="en-GB"/>
        </w:rPr>
        <w:t>:</w:t>
      </w:r>
      <w:r>
        <w:rPr>
          <w:b/>
          <w:bCs/>
          <w:i w:val="0"/>
          <w:iCs w:val="0"/>
          <w:noProof/>
          <w:kern w:val="0"/>
          <w:szCs w:val="20"/>
          <w:lang w:val="en-GB"/>
        </w:rPr>
        <w:t xml:space="preserve"> </w:t>
      </w:r>
      <w:r w:rsidR="00CD2576">
        <w:rPr>
          <w:b/>
          <w:bCs/>
          <w:i w:val="0"/>
          <w:iCs w:val="0"/>
          <w:noProof/>
          <w:kern w:val="0"/>
          <w:szCs w:val="20"/>
          <w:lang w:val="en-GB"/>
        </w:rPr>
        <w:t>A unified CBRA solution is introduced</w:t>
      </w:r>
      <w:r w:rsidR="00A92A40">
        <w:rPr>
          <w:b/>
          <w:bCs/>
          <w:i w:val="0"/>
          <w:iCs w:val="0"/>
          <w:noProof/>
          <w:kern w:val="0"/>
          <w:szCs w:val="20"/>
          <w:lang w:val="en-GB"/>
        </w:rPr>
        <w:t xml:space="preserve"> for A-IoT</w:t>
      </w:r>
      <w:r w:rsidR="00A77C7B">
        <w:rPr>
          <w:b/>
          <w:bCs/>
          <w:i w:val="0"/>
          <w:iCs w:val="0"/>
          <w:noProof/>
          <w:kern w:val="0"/>
          <w:szCs w:val="20"/>
          <w:lang w:val="en-GB"/>
        </w:rPr>
        <w:t>, where</w:t>
      </w:r>
    </w:p>
    <w:p w14:paraId="061EC981" w14:textId="337CB056" w:rsidR="008C35F0" w:rsidRDefault="00CD2576" w:rsidP="00CD2576">
      <w:pPr>
        <w:pStyle w:val="Comments"/>
        <w:numPr>
          <w:ilvl w:val="0"/>
          <w:numId w:val="14"/>
        </w:numPr>
        <w:spacing w:before="240" w:after="240"/>
        <w:rPr>
          <w:b/>
          <w:bCs/>
          <w:i w:val="0"/>
          <w:iCs w:val="0"/>
          <w:noProof/>
          <w:kern w:val="0"/>
          <w:szCs w:val="20"/>
        </w:rPr>
      </w:pPr>
      <w:r>
        <w:rPr>
          <w:b/>
          <w:bCs/>
          <w:i w:val="0"/>
          <w:iCs w:val="0"/>
          <w:noProof/>
          <w:kern w:val="0"/>
          <w:szCs w:val="20"/>
        </w:rPr>
        <w:t>3-step and 2-step CBRAs are mandatorily supported by device, and</w:t>
      </w:r>
    </w:p>
    <w:p w14:paraId="5B175BDC" w14:textId="6ACC1BEE" w:rsidR="0047323F" w:rsidRPr="00165C8F" w:rsidRDefault="00CD2576" w:rsidP="001B0348">
      <w:pPr>
        <w:pStyle w:val="Comments"/>
        <w:numPr>
          <w:ilvl w:val="0"/>
          <w:numId w:val="14"/>
        </w:numPr>
        <w:spacing w:before="240" w:after="240"/>
        <w:rPr>
          <w:b/>
          <w:bCs/>
          <w:i w:val="0"/>
          <w:iCs w:val="0"/>
          <w:noProof/>
          <w:kern w:val="0"/>
          <w:szCs w:val="20"/>
        </w:rPr>
      </w:pPr>
      <w:r>
        <w:rPr>
          <w:b/>
          <w:bCs/>
          <w:i w:val="0"/>
          <w:iCs w:val="0"/>
          <w:noProof/>
          <w:kern w:val="0"/>
          <w:szCs w:val="20"/>
        </w:rPr>
        <w:t xml:space="preserve">whether to </w:t>
      </w:r>
      <w:r w:rsidR="00A92A40">
        <w:rPr>
          <w:b/>
          <w:bCs/>
          <w:i w:val="0"/>
          <w:iCs w:val="0"/>
          <w:noProof/>
          <w:kern w:val="0"/>
          <w:szCs w:val="20"/>
        </w:rPr>
        <w:t xml:space="preserve">proceed </w:t>
      </w:r>
      <w:r>
        <w:rPr>
          <w:b/>
          <w:bCs/>
          <w:i w:val="0"/>
          <w:iCs w:val="0"/>
          <w:noProof/>
          <w:kern w:val="0"/>
          <w:szCs w:val="20"/>
        </w:rPr>
        <w:t xml:space="preserve">with 3-step or 2-step CBRA </w:t>
      </w:r>
      <w:r w:rsidR="0071212A">
        <w:rPr>
          <w:b/>
          <w:bCs/>
          <w:i w:val="0"/>
          <w:iCs w:val="0"/>
          <w:noProof/>
          <w:kern w:val="0"/>
          <w:szCs w:val="20"/>
        </w:rPr>
        <w:t xml:space="preserve">for the device </w:t>
      </w:r>
      <w:r>
        <w:rPr>
          <w:b/>
          <w:bCs/>
          <w:i w:val="0"/>
          <w:iCs w:val="0"/>
          <w:noProof/>
          <w:kern w:val="0"/>
          <w:szCs w:val="20"/>
        </w:rPr>
        <w:t>is controlled by reader</w:t>
      </w:r>
      <w:r w:rsidR="00A77C7B">
        <w:rPr>
          <w:i w:val="0"/>
          <w:iCs w:val="0"/>
          <w:noProof/>
          <w:kern w:val="0"/>
          <w:szCs w:val="20"/>
          <w:lang w:val="en-GB"/>
        </w:rPr>
        <w:t>.</w:t>
      </w:r>
    </w:p>
    <w:bookmarkEnd w:id="4"/>
    <w:bookmarkEnd w:id="5"/>
    <w:p w14:paraId="037D1220" w14:textId="77777777" w:rsidR="00A90445" w:rsidRDefault="00A90445" w:rsidP="008375D2">
      <w:pPr>
        <w:pStyle w:val="1"/>
        <w:numPr>
          <w:ilvl w:val="0"/>
          <w:numId w:val="0"/>
        </w:numPr>
        <w:ind w:left="533" w:hanging="533"/>
        <w:rPr>
          <w:rFonts w:eastAsia="맑은 고딕"/>
          <w:lang w:eastAsia="ko-KR"/>
        </w:rPr>
      </w:pPr>
      <w:r>
        <w:rPr>
          <w:rFonts w:eastAsia="맑은 고딕" w:hint="eastAsia"/>
          <w:lang w:eastAsia="ko-KR"/>
        </w:rPr>
        <w:t>3</w:t>
      </w:r>
      <w:r>
        <w:rPr>
          <w:rFonts w:eastAsia="맑은 고딕" w:hint="eastAsia"/>
          <w:lang w:eastAsia="ko-KR"/>
        </w:rPr>
        <w:tab/>
        <w:t>Conclusion</w:t>
      </w:r>
    </w:p>
    <w:p w14:paraId="190833EF" w14:textId="1432FB38" w:rsidR="001B60E2" w:rsidRDefault="00A90445" w:rsidP="008375D2">
      <w:pPr>
        <w:rPr>
          <w:rFonts w:ascii="Arial" w:eastAsia="맑은 고딕" w:hAnsi="Arial" w:cs="Arial"/>
          <w:lang w:eastAsia="ko-KR"/>
        </w:rPr>
      </w:pPr>
      <w:r>
        <w:rPr>
          <w:rFonts w:ascii="Arial" w:eastAsia="맑은 고딕" w:hAnsi="Arial" w:cs="Arial" w:hint="eastAsia"/>
          <w:lang w:eastAsia="ko-KR"/>
        </w:rPr>
        <w:t xml:space="preserve">Based </w:t>
      </w:r>
      <w:r>
        <w:rPr>
          <w:rFonts w:ascii="Arial" w:eastAsia="맑은 고딕" w:hAnsi="Arial" w:cs="Arial"/>
          <w:lang w:eastAsia="ko-KR"/>
        </w:rPr>
        <w:t xml:space="preserve">on above, </w:t>
      </w:r>
      <w:r w:rsidRPr="00222201">
        <w:rPr>
          <w:rFonts w:ascii="Arial" w:eastAsia="맑은 고딕" w:hAnsi="Arial" w:cs="Arial"/>
          <w:lang w:eastAsia="ko-KR"/>
        </w:rPr>
        <w:t>RAN2 is requested to discuss and ag</w:t>
      </w:r>
      <w:r>
        <w:rPr>
          <w:rFonts w:ascii="Arial" w:eastAsia="맑은 고딕" w:hAnsi="Arial" w:cs="Arial"/>
          <w:lang w:eastAsia="ko-KR"/>
        </w:rPr>
        <w:t>ree on the following proposals:</w:t>
      </w:r>
    </w:p>
    <w:p w14:paraId="5961A344" w14:textId="77777777" w:rsidR="00EE53DF" w:rsidRDefault="00EE53DF" w:rsidP="00EE53DF">
      <w:pPr>
        <w:pStyle w:val="Comments"/>
        <w:spacing w:after="240"/>
        <w:rPr>
          <w:i w:val="0"/>
          <w:iCs w:val="0"/>
          <w:noProof/>
          <w:kern w:val="0"/>
          <w:szCs w:val="20"/>
          <w:lang w:val="en-GB"/>
        </w:rPr>
      </w:pPr>
      <w:r w:rsidRPr="00F1761E">
        <w:rPr>
          <w:rFonts w:hint="eastAsia"/>
          <w:b/>
          <w:bCs/>
          <w:i w:val="0"/>
          <w:iCs w:val="0"/>
          <w:noProof/>
          <w:kern w:val="0"/>
          <w:szCs w:val="20"/>
          <w:lang w:val="en-GB"/>
        </w:rPr>
        <w:t>P</w:t>
      </w:r>
      <w:r w:rsidRPr="00F1761E">
        <w:rPr>
          <w:b/>
          <w:bCs/>
          <w:i w:val="0"/>
          <w:iCs w:val="0"/>
          <w:noProof/>
          <w:kern w:val="0"/>
          <w:szCs w:val="20"/>
          <w:lang w:val="en-GB"/>
        </w:rPr>
        <w:t xml:space="preserve">roposal </w:t>
      </w:r>
      <w:r>
        <w:rPr>
          <w:b/>
          <w:bCs/>
          <w:i w:val="0"/>
          <w:iCs w:val="0"/>
          <w:noProof/>
          <w:kern w:val="0"/>
          <w:szCs w:val="20"/>
          <w:lang w:val="en-GB"/>
        </w:rPr>
        <w:t>1</w:t>
      </w:r>
      <w:r w:rsidRPr="00F1761E">
        <w:rPr>
          <w:b/>
          <w:bCs/>
          <w:i w:val="0"/>
          <w:iCs w:val="0"/>
          <w:noProof/>
          <w:kern w:val="0"/>
          <w:szCs w:val="20"/>
          <w:lang w:val="en-GB"/>
        </w:rPr>
        <w:t>:</w:t>
      </w:r>
      <w:r>
        <w:rPr>
          <w:b/>
          <w:bCs/>
          <w:i w:val="0"/>
          <w:iCs w:val="0"/>
          <w:noProof/>
          <w:kern w:val="0"/>
          <w:szCs w:val="20"/>
          <w:lang w:val="en-GB"/>
        </w:rPr>
        <w:t xml:space="preserve"> In 3-step CBRA, device considers A-IoT Msg3 transmission as successful if the subsequent R2D transmission to this device is received. The subsequent R2D transmission is of either R2D command message, or ACK-like R2D message if no R2D command message follows</w:t>
      </w:r>
      <w:r w:rsidRPr="00087C16">
        <w:rPr>
          <w:b/>
          <w:bCs/>
          <w:i w:val="0"/>
          <w:iCs w:val="0"/>
          <w:noProof/>
          <w:kern w:val="0"/>
          <w:szCs w:val="20"/>
          <w:lang w:val="en-GB"/>
        </w:rPr>
        <w:t>.</w:t>
      </w:r>
      <w:r>
        <w:rPr>
          <w:rFonts w:hint="eastAsia"/>
          <w:b/>
          <w:bCs/>
          <w:i w:val="0"/>
          <w:iCs w:val="0"/>
          <w:noProof/>
          <w:kern w:val="0"/>
          <w:szCs w:val="20"/>
          <w:lang w:val="en-GB"/>
        </w:rPr>
        <w:t xml:space="preserve"> </w:t>
      </w:r>
    </w:p>
    <w:p w14:paraId="64BDEA46" w14:textId="77777777" w:rsidR="0038532C" w:rsidRDefault="0038532C" w:rsidP="0038532C">
      <w:pPr>
        <w:pStyle w:val="Comments"/>
        <w:spacing w:after="240"/>
        <w:rPr>
          <w:i w:val="0"/>
          <w:iCs w:val="0"/>
          <w:noProof/>
          <w:kern w:val="0"/>
          <w:szCs w:val="20"/>
          <w:lang w:val="en-GB"/>
        </w:rPr>
      </w:pPr>
      <w:r w:rsidRPr="00F1761E">
        <w:rPr>
          <w:rFonts w:hint="eastAsia"/>
          <w:b/>
          <w:bCs/>
          <w:i w:val="0"/>
          <w:iCs w:val="0"/>
          <w:noProof/>
          <w:kern w:val="0"/>
          <w:szCs w:val="20"/>
          <w:lang w:val="en-GB"/>
        </w:rPr>
        <w:t>P</w:t>
      </w:r>
      <w:r w:rsidRPr="00F1761E">
        <w:rPr>
          <w:b/>
          <w:bCs/>
          <w:i w:val="0"/>
          <w:iCs w:val="0"/>
          <w:noProof/>
          <w:kern w:val="0"/>
          <w:szCs w:val="20"/>
          <w:lang w:val="en-GB"/>
        </w:rPr>
        <w:t xml:space="preserve">roposal </w:t>
      </w:r>
      <w:r>
        <w:rPr>
          <w:b/>
          <w:bCs/>
          <w:i w:val="0"/>
          <w:iCs w:val="0"/>
          <w:noProof/>
          <w:kern w:val="0"/>
          <w:szCs w:val="20"/>
          <w:lang w:val="en-GB"/>
        </w:rPr>
        <w:t>2</w:t>
      </w:r>
      <w:r w:rsidRPr="00F1761E">
        <w:rPr>
          <w:b/>
          <w:bCs/>
          <w:i w:val="0"/>
          <w:iCs w:val="0"/>
          <w:noProof/>
          <w:kern w:val="0"/>
          <w:szCs w:val="20"/>
          <w:lang w:val="en-GB"/>
        </w:rPr>
        <w:t>:</w:t>
      </w:r>
      <w:r>
        <w:rPr>
          <w:b/>
          <w:bCs/>
          <w:i w:val="0"/>
          <w:iCs w:val="0"/>
          <w:noProof/>
          <w:kern w:val="0"/>
          <w:szCs w:val="20"/>
          <w:lang w:val="en-GB"/>
        </w:rPr>
        <w:t xml:space="preserve"> In 3-step CBRA, reader can re-send Msg2 to trigger the device to re-send Msg3.</w:t>
      </w:r>
    </w:p>
    <w:p w14:paraId="6DE4D182" w14:textId="77777777" w:rsidR="00802492" w:rsidRPr="00484C6F" w:rsidRDefault="00802492" w:rsidP="00802492">
      <w:pPr>
        <w:pStyle w:val="Comments"/>
        <w:spacing w:before="240" w:after="240"/>
        <w:rPr>
          <w:b/>
          <w:bCs/>
          <w:i w:val="0"/>
          <w:iCs w:val="0"/>
          <w:noProof/>
          <w:kern w:val="0"/>
          <w:szCs w:val="20"/>
        </w:rPr>
      </w:pPr>
      <w:r w:rsidRPr="0047323F">
        <w:rPr>
          <w:rFonts w:hint="eastAsia"/>
          <w:b/>
          <w:bCs/>
          <w:i w:val="0"/>
          <w:iCs w:val="0"/>
          <w:noProof/>
          <w:kern w:val="0"/>
          <w:szCs w:val="20"/>
          <w:lang w:val="en-GB"/>
        </w:rPr>
        <w:lastRenderedPageBreak/>
        <w:t>P</w:t>
      </w:r>
      <w:r w:rsidRPr="0047323F">
        <w:rPr>
          <w:b/>
          <w:bCs/>
          <w:i w:val="0"/>
          <w:iCs w:val="0"/>
          <w:noProof/>
          <w:kern w:val="0"/>
          <w:szCs w:val="20"/>
          <w:lang w:val="en-GB"/>
        </w:rPr>
        <w:t xml:space="preserve">roposal </w:t>
      </w:r>
      <w:r>
        <w:rPr>
          <w:b/>
          <w:bCs/>
          <w:i w:val="0"/>
          <w:iCs w:val="0"/>
          <w:noProof/>
          <w:kern w:val="0"/>
          <w:szCs w:val="20"/>
          <w:lang w:val="en-GB"/>
        </w:rPr>
        <w:t>3</w:t>
      </w:r>
      <w:r w:rsidRPr="0047323F">
        <w:rPr>
          <w:b/>
          <w:bCs/>
          <w:i w:val="0"/>
          <w:iCs w:val="0"/>
          <w:noProof/>
          <w:kern w:val="0"/>
          <w:szCs w:val="20"/>
          <w:lang w:val="en-GB"/>
        </w:rPr>
        <w:t>:</w:t>
      </w:r>
      <w:r>
        <w:rPr>
          <w:b/>
          <w:bCs/>
          <w:i w:val="0"/>
          <w:iCs w:val="0"/>
          <w:noProof/>
          <w:kern w:val="0"/>
          <w:szCs w:val="20"/>
          <w:lang w:val="en-GB"/>
        </w:rPr>
        <w:t xml:space="preserve"> RAN2 to confirm that R2D trigger message(s) indicates the information for devices to determine 1) whether to access/re-access the RA procedure, and 2) the total number of access occasions, and FFS for 3) the resource scheduling in time, and possibly in frequency, domain(s) for Msg 1 transmissions.</w:t>
      </w:r>
    </w:p>
    <w:p w14:paraId="7F048824" w14:textId="77777777" w:rsidR="00802492" w:rsidRDefault="00802492" w:rsidP="00802492">
      <w:pPr>
        <w:pStyle w:val="Comments"/>
        <w:spacing w:before="240" w:after="240"/>
        <w:rPr>
          <w:b/>
          <w:bCs/>
          <w:i w:val="0"/>
          <w:iCs w:val="0"/>
          <w:noProof/>
          <w:kern w:val="0"/>
          <w:szCs w:val="20"/>
          <w:lang w:val="en-GB"/>
        </w:rPr>
      </w:pPr>
      <w:r w:rsidRPr="0047323F">
        <w:rPr>
          <w:rFonts w:hint="eastAsia"/>
          <w:b/>
          <w:bCs/>
          <w:i w:val="0"/>
          <w:iCs w:val="0"/>
          <w:noProof/>
          <w:kern w:val="0"/>
          <w:szCs w:val="20"/>
          <w:lang w:val="en-GB"/>
        </w:rPr>
        <w:t>P</w:t>
      </w:r>
      <w:r w:rsidRPr="0047323F">
        <w:rPr>
          <w:b/>
          <w:bCs/>
          <w:i w:val="0"/>
          <w:iCs w:val="0"/>
          <w:noProof/>
          <w:kern w:val="0"/>
          <w:szCs w:val="20"/>
          <w:lang w:val="en-GB"/>
        </w:rPr>
        <w:t xml:space="preserve">roposal </w:t>
      </w:r>
      <w:r>
        <w:rPr>
          <w:b/>
          <w:bCs/>
          <w:i w:val="0"/>
          <w:iCs w:val="0"/>
          <w:noProof/>
          <w:kern w:val="0"/>
          <w:szCs w:val="20"/>
          <w:lang w:val="en-GB"/>
        </w:rPr>
        <w:t>4</w:t>
      </w:r>
      <w:r w:rsidRPr="0047323F">
        <w:rPr>
          <w:b/>
          <w:bCs/>
          <w:i w:val="0"/>
          <w:iCs w:val="0"/>
          <w:noProof/>
          <w:kern w:val="0"/>
          <w:szCs w:val="20"/>
          <w:lang w:val="en-GB"/>
        </w:rPr>
        <w:t>:</w:t>
      </w:r>
      <w:r>
        <w:rPr>
          <w:b/>
          <w:bCs/>
          <w:i w:val="0"/>
          <w:iCs w:val="0"/>
          <w:noProof/>
          <w:kern w:val="0"/>
          <w:szCs w:val="20"/>
          <w:lang w:val="en-GB"/>
        </w:rPr>
        <w:t xml:space="preserve"> A unified CBRA solution is introduced for A-IoT, where</w:t>
      </w:r>
    </w:p>
    <w:p w14:paraId="6BE7C2CA" w14:textId="77777777" w:rsidR="00802492" w:rsidRDefault="00802492" w:rsidP="00802492">
      <w:pPr>
        <w:pStyle w:val="Comments"/>
        <w:numPr>
          <w:ilvl w:val="0"/>
          <w:numId w:val="14"/>
        </w:numPr>
        <w:spacing w:before="240" w:after="240"/>
        <w:rPr>
          <w:b/>
          <w:bCs/>
          <w:i w:val="0"/>
          <w:iCs w:val="0"/>
          <w:noProof/>
          <w:kern w:val="0"/>
          <w:szCs w:val="20"/>
        </w:rPr>
      </w:pPr>
      <w:r>
        <w:rPr>
          <w:b/>
          <w:bCs/>
          <w:i w:val="0"/>
          <w:iCs w:val="0"/>
          <w:noProof/>
          <w:kern w:val="0"/>
          <w:szCs w:val="20"/>
        </w:rPr>
        <w:t>3-step and 2-step CBRAs are mandatorily supported by device, and</w:t>
      </w:r>
    </w:p>
    <w:p w14:paraId="02DC52D0" w14:textId="39BB78D7" w:rsidR="00EE53DF" w:rsidRPr="006D063B" w:rsidRDefault="00802492" w:rsidP="00802492">
      <w:pPr>
        <w:pStyle w:val="Comments"/>
        <w:numPr>
          <w:ilvl w:val="0"/>
          <w:numId w:val="14"/>
        </w:numPr>
        <w:spacing w:before="240" w:after="240"/>
        <w:rPr>
          <w:rFonts w:hint="eastAsia"/>
          <w:b/>
          <w:bCs/>
          <w:i w:val="0"/>
          <w:iCs w:val="0"/>
          <w:noProof/>
          <w:kern w:val="0"/>
          <w:szCs w:val="20"/>
        </w:rPr>
      </w:pPr>
      <w:r>
        <w:rPr>
          <w:b/>
          <w:bCs/>
          <w:i w:val="0"/>
          <w:iCs w:val="0"/>
          <w:noProof/>
          <w:kern w:val="0"/>
          <w:szCs w:val="20"/>
        </w:rPr>
        <w:t>whether to proceed with 3-step or 2-step CBRA for the device is controlled by reader</w:t>
      </w:r>
      <w:r>
        <w:rPr>
          <w:i w:val="0"/>
          <w:iCs w:val="0"/>
          <w:noProof/>
          <w:kern w:val="0"/>
          <w:szCs w:val="20"/>
          <w:lang w:val="en-GB"/>
        </w:rPr>
        <w:t>.</w:t>
      </w:r>
    </w:p>
    <w:sectPr w:rsidR="00EE53DF" w:rsidRPr="006D063B" w:rsidSect="009A1AB3">
      <w:headerReference w:type="default" r:id="rId8"/>
      <w:footnotePr>
        <w:numRestart w:val="eachSect"/>
      </w:footnotePr>
      <w:pgSz w:w="11907" w:h="16840" w:code="9"/>
      <w:pgMar w:top="1133" w:right="1133" w:bottom="1416"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0934A" w14:textId="77777777" w:rsidR="00BF54EF" w:rsidRDefault="00BF54EF">
      <w:pPr>
        <w:spacing w:after="0"/>
      </w:pPr>
      <w:r>
        <w:separator/>
      </w:r>
    </w:p>
  </w:endnote>
  <w:endnote w:type="continuationSeparator" w:id="0">
    <w:p w14:paraId="0A885CC6" w14:textId="77777777" w:rsidR="00BF54EF" w:rsidRDefault="00BF54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onotype Sorts">
    <w:altName w:val="Segoe UI Symbo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485AB" w14:textId="77777777" w:rsidR="00BF54EF" w:rsidRDefault="00BF54EF">
      <w:pPr>
        <w:spacing w:after="0"/>
      </w:pPr>
      <w:r>
        <w:separator/>
      </w:r>
    </w:p>
  </w:footnote>
  <w:footnote w:type="continuationSeparator" w:id="0">
    <w:p w14:paraId="32B2A95A" w14:textId="77777777" w:rsidR="00BF54EF" w:rsidRDefault="00BF54E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AEF44" w14:textId="77777777" w:rsidR="00D44E98" w:rsidRDefault="00D44E9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4D07CC1"/>
    <w:multiLevelType w:val="hybridMultilevel"/>
    <w:tmpl w:val="1F266996"/>
    <w:lvl w:ilvl="0" w:tplc="26560910">
      <w:start w:val="4"/>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2AB35148"/>
    <w:multiLevelType w:val="hybridMultilevel"/>
    <w:tmpl w:val="3A38DDB6"/>
    <w:lvl w:ilvl="0" w:tplc="1FF6789C">
      <w:start w:val="2"/>
      <w:numFmt w:val="bullet"/>
      <w:lvlText w:val="-"/>
      <w:lvlJc w:val="left"/>
      <w:pPr>
        <w:ind w:left="760" w:hanging="360"/>
      </w:pPr>
      <w:rPr>
        <w:rFonts w:ascii="Arial" w:eastAsiaTheme="minorEastAsia" w:hAnsi="Arial" w:cs="Arial"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1216D87"/>
    <w:multiLevelType w:val="hybridMultilevel"/>
    <w:tmpl w:val="C29EB7D2"/>
    <w:lvl w:ilvl="0" w:tplc="EF14759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93E449C"/>
    <w:multiLevelType w:val="hybridMultilevel"/>
    <w:tmpl w:val="A8809F24"/>
    <w:lvl w:ilvl="0" w:tplc="E9B8E2A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3857D8F"/>
    <w:multiLevelType w:val="hybridMultilevel"/>
    <w:tmpl w:val="D16EF20A"/>
    <w:lvl w:ilvl="0" w:tplc="74820DC0">
      <w:start w:val="2"/>
      <w:numFmt w:val="bullet"/>
      <w:lvlText w:val="-"/>
      <w:lvlJc w:val="left"/>
      <w:pPr>
        <w:ind w:left="760" w:hanging="360"/>
      </w:pPr>
      <w:rPr>
        <w:rFonts w:ascii="Times New Roman" w:eastAsiaTheme="minorEastAsia" w:hAnsi="Times New Roman" w:cs="Times New Roman" w:hint="default"/>
        <w:b w:val="0"/>
        <w:i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66268EF"/>
    <w:multiLevelType w:val="hybridMultilevel"/>
    <w:tmpl w:val="271E29B6"/>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4B4C54E3"/>
    <w:multiLevelType w:val="hybridMultilevel"/>
    <w:tmpl w:val="1F266996"/>
    <w:lvl w:ilvl="0" w:tplc="26560910">
      <w:start w:val="4"/>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6C2C166F"/>
    <w:multiLevelType w:val="hybridMultilevel"/>
    <w:tmpl w:val="1F266996"/>
    <w:lvl w:ilvl="0" w:tplc="26560910">
      <w:start w:val="4"/>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70146DC0"/>
    <w:multiLevelType w:val="hybridMultilevel"/>
    <w:tmpl w:val="CB8683B8"/>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C374C892">
      <w:numFmt w:val="bullet"/>
      <w:lvlText w:val=""/>
      <w:lvlJc w:val="left"/>
      <w:pPr>
        <w:ind w:left="1981" w:hanging="360"/>
      </w:pPr>
      <w:rPr>
        <w:rFonts w:ascii="Wingdings" w:eastAsia="MS Mincho" w:hAnsi="Wingdings" w:cs="Times New Roman"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11"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D80676E"/>
    <w:multiLevelType w:val="hybridMultilevel"/>
    <w:tmpl w:val="1F266996"/>
    <w:lvl w:ilvl="0" w:tplc="26560910">
      <w:start w:val="4"/>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7E2D57A9"/>
    <w:multiLevelType w:val="hybridMultilevel"/>
    <w:tmpl w:val="39E4430E"/>
    <w:lvl w:ilvl="0" w:tplc="C42691AE">
      <w:start w:val="2"/>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1"/>
  </w:num>
  <w:num w:numId="3">
    <w:abstractNumId w:val="10"/>
  </w:num>
  <w:num w:numId="4">
    <w:abstractNumId w:val="6"/>
  </w:num>
  <w:num w:numId="5">
    <w:abstractNumId w:val="8"/>
  </w:num>
  <w:num w:numId="6">
    <w:abstractNumId w:val="4"/>
  </w:num>
  <w:num w:numId="7">
    <w:abstractNumId w:val="2"/>
  </w:num>
  <w:num w:numId="8">
    <w:abstractNumId w:val="9"/>
  </w:num>
  <w:num w:numId="9">
    <w:abstractNumId w:val="13"/>
  </w:num>
  <w:num w:numId="10">
    <w:abstractNumId w:val="1"/>
  </w:num>
  <w:num w:numId="11">
    <w:abstractNumId w:val="12"/>
  </w:num>
  <w:num w:numId="12">
    <w:abstractNumId w:val="5"/>
  </w:num>
  <w:num w:numId="13">
    <w:abstractNumId w:val="7"/>
  </w:num>
  <w:num w:numId="1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3669"/>
    <w:rsid w:val="000008C8"/>
    <w:rsid w:val="0000138C"/>
    <w:rsid w:val="000020A3"/>
    <w:rsid w:val="00002233"/>
    <w:rsid w:val="0000303A"/>
    <w:rsid w:val="0000347D"/>
    <w:rsid w:val="00003A29"/>
    <w:rsid w:val="00003B15"/>
    <w:rsid w:val="00003C01"/>
    <w:rsid w:val="0000488D"/>
    <w:rsid w:val="000053D2"/>
    <w:rsid w:val="00006DFE"/>
    <w:rsid w:val="00007BA4"/>
    <w:rsid w:val="00007E48"/>
    <w:rsid w:val="000101B4"/>
    <w:rsid w:val="00010B43"/>
    <w:rsid w:val="000117EB"/>
    <w:rsid w:val="00011C15"/>
    <w:rsid w:val="0001263F"/>
    <w:rsid w:val="00012A3B"/>
    <w:rsid w:val="00012E4E"/>
    <w:rsid w:val="000155FC"/>
    <w:rsid w:val="000156A4"/>
    <w:rsid w:val="00015C29"/>
    <w:rsid w:val="00016E30"/>
    <w:rsid w:val="0001771F"/>
    <w:rsid w:val="00021F2D"/>
    <w:rsid w:val="000222BD"/>
    <w:rsid w:val="000234DC"/>
    <w:rsid w:val="00023FE2"/>
    <w:rsid w:val="000249AC"/>
    <w:rsid w:val="000276B1"/>
    <w:rsid w:val="00027B2E"/>
    <w:rsid w:val="00027D5A"/>
    <w:rsid w:val="0003034F"/>
    <w:rsid w:val="00030538"/>
    <w:rsid w:val="00030B16"/>
    <w:rsid w:val="00031AD9"/>
    <w:rsid w:val="00032009"/>
    <w:rsid w:val="00035010"/>
    <w:rsid w:val="00035151"/>
    <w:rsid w:val="0003613A"/>
    <w:rsid w:val="00037458"/>
    <w:rsid w:val="00037B5E"/>
    <w:rsid w:val="00040B19"/>
    <w:rsid w:val="00041B7F"/>
    <w:rsid w:val="00041EE5"/>
    <w:rsid w:val="00041FFA"/>
    <w:rsid w:val="000428DF"/>
    <w:rsid w:val="000435EA"/>
    <w:rsid w:val="00045071"/>
    <w:rsid w:val="00046649"/>
    <w:rsid w:val="00050642"/>
    <w:rsid w:val="00050C70"/>
    <w:rsid w:val="00050E61"/>
    <w:rsid w:val="0005175D"/>
    <w:rsid w:val="0005192C"/>
    <w:rsid w:val="00051A37"/>
    <w:rsid w:val="00053AD7"/>
    <w:rsid w:val="00053F19"/>
    <w:rsid w:val="000556D4"/>
    <w:rsid w:val="00055723"/>
    <w:rsid w:val="0005689C"/>
    <w:rsid w:val="00057721"/>
    <w:rsid w:val="00057793"/>
    <w:rsid w:val="000604DB"/>
    <w:rsid w:val="0006219F"/>
    <w:rsid w:val="0006249E"/>
    <w:rsid w:val="000628E4"/>
    <w:rsid w:val="00063535"/>
    <w:rsid w:val="0006407C"/>
    <w:rsid w:val="000644D6"/>
    <w:rsid w:val="00067385"/>
    <w:rsid w:val="000707BB"/>
    <w:rsid w:val="0007211B"/>
    <w:rsid w:val="000722E2"/>
    <w:rsid w:val="000724E8"/>
    <w:rsid w:val="0007282B"/>
    <w:rsid w:val="000728EA"/>
    <w:rsid w:val="000745A0"/>
    <w:rsid w:val="00075206"/>
    <w:rsid w:val="00075AA4"/>
    <w:rsid w:val="000769FF"/>
    <w:rsid w:val="0007719F"/>
    <w:rsid w:val="000778D5"/>
    <w:rsid w:val="0008048E"/>
    <w:rsid w:val="0008148A"/>
    <w:rsid w:val="00083369"/>
    <w:rsid w:val="00083776"/>
    <w:rsid w:val="000845B0"/>
    <w:rsid w:val="00084648"/>
    <w:rsid w:val="000857D8"/>
    <w:rsid w:val="00086043"/>
    <w:rsid w:val="0008612D"/>
    <w:rsid w:val="00086A98"/>
    <w:rsid w:val="00086DF8"/>
    <w:rsid w:val="00087392"/>
    <w:rsid w:val="00087C16"/>
    <w:rsid w:val="00091484"/>
    <w:rsid w:val="0009318D"/>
    <w:rsid w:val="0009380B"/>
    <w:rsid w:val="00094537"/>
    <w:rsid w:val="00094629"/>
    <w:rsid w:val="00094B44"/>
    <w:rsid w:val="00094F67"/>
    <w:rsid w:val="000957CB"/>
    <w:rsid w:val="000A0C3D"/>
    <w:rsid w:val="000A0D6D"/>
    <w:rsid w:val="000A12CF"/>
    <w:rsid w:val="000A2474"/>
    <w:rsid w:val="000A3700"/>
    <w:rsid w:val="000A3831"/>
    <w:rsid w:val="000A4C69"/>
    <w:rsid w:val="000A56E7"/>
    <w:rsid w:val="000A5E1C"/>
    <w:rsid w:val="000A7239"/>
    <w:rsid w:val="000A72D4"/>
    <w:rsid w:val="000A7496"/>
    <w:rsid w:val="000A75B1"/>
    <w:rsid w:val="000A7C4F"/>
    <w:rsid w:val="000B00C9"/>
    <w:rsid w:val="000B0259"/>
    <w:rsid w:val="000B02F9"/>
    <w:rsid w:val="000B072F"/>
    <w:rsid w:val="000B133F"/>
    <w:rsid w:val="000B59E2"/>
    <w:rsid w:val="000B5D03"/>
    <w:rsid w:val="000B627E"/>
    <w:rsid w:val="000B6473"/>
    <w:rsid w:val="000B68F3"/>
    <w:rsid w:val="000B6CFD"/>
    <w:rsid w:val="000B6FC5"/>
    <w:rsid w:val="000B7748"/>
    <w:rsid w:val="000C0440"/>
    <w:rsid w:val="000C07B8"/>
    <w:rsid w:val="000C083B"/>
    <w:rsid w:val="000C3E6E"/>
    <w:rsid w:val="000C3EB5"/>
    <w:rsid w:val="000C5A13"/>
    <w:rsid w:val="000C6CF6"/>
    <w:rsid w:val="000C7258"/>
    <w:rsid w:val="000C72AF"/>
    <w:rsid w:val="000C7A8E"/>
    <w:rsid w:val="000D131C"/>
    <w:rsid w:val="000D1AC7"/>
    <w:rsid w:val="000D2BBA"/>
    <w:rsid w:val="000D2FFA"/>
    <w:rsid w:val="000D31CE"/>
    <w:rsid w:val="000D4B5F"/>
    <w:rsid w:val="000D52D7"/>
    <w:rsid w:val="000D64D3"/>
    <w:rsid w:val="000D64FC"/>
    <w:rsid w:val="000D6C10"/>
    <w:rsid w:val="000D7265"/>
    <w:rsid w:val="000D746C"/>
    <w:rsid w:val="000D7C1B"/>
    <w:rsid w:val="000E0B68"/>
    <w:rsid w:val="000E0BD8"/>
    <w:rsid w:val="000E11E3"/>
    <w:rsid w:val="000E33BE"/>
    <w:rsid w:val="000E372B"/>
    <w:rsid w:val="000E42F9"/>
    <w:rsid w:val="000E4414"/>
    <w:rsid w:val="000F0237"/>
    <w:rsid w:val="000F0E52"/>
    <w:rsid w:val="000F153C"/>
    <w:rsid w:val="000F1FF8"/>
    <w:rsid w:val="000F25EA"/>
    <w:rsid w:val="000F34D4"/>
    <w:rsid w:val="000F48EF"/>
    <w:rsid w:val="000F4AD8"/>
    <w:rsid w:val="000F6E76"/>
    <w:rsid w:val="000F7487"/>
    <w:rsid w:val="000F74AA"/>
    <w:rsid w:val="000F74BE"/>
    <w:rsid w:val="000F7908"/>
    <w:rsid w:val="000F7CCE"/>
    <w:rsid w:val="000F7F45"/>
    <w:rsid w:val="00100960"/>
    <w:rsid w:val="00101B42"/>
    <w:rsid w:val="00101DF8"/>
    <w:rsid w:val="00102183"/>
    <w:rsid w:val="001024E7"/>
    <w:rsid w:val="0010292A"/>
    <w:rsid w:val="001042C0"/>
    <w:rsid w:val="00105512"/>
    <w:rsid w:val="00105F59"/>
    <w:rsid w:val="001067A8"/>
    <w:rsid w:val="00106B9B"/>
    <w:rsid w:val="001077D0"/>
    <w:rsid w:val="0011005B"/>
    <w:rsid w:val="00112005"/>
    <w:rsid w:val="0011286A"/>
    <w:rsid w:val="00113459"/>
    <w:rsid w:val="00114879"/>
    <w:rsid w:val="001149BA"/>
    <w:rsid w:val="00114A83"/>
    <w:rsid w:val="0011783D"/>
    <w:rsid w:val="0012076F"/>
    <w:rsid w:val="00120C47"/>
    <w:rsid w:val="00121CC4"/>
    <w:rsid w:val="00122BED"/>
    <w:rsid w:val="00123203"/>
    <w:rsid w:val="00124F26"/>
    <w:rsid w:val="00126366"/>
    <w:rsid w:val="00126E22"/>
    <w:rsid w:val="00127018"/>
    <w:rsid w:val="00127970"/>
    <w:rsid w:val="0013003F"/>
    <w:rsid w:val="001314F3"/>
    <w:rsid w:val="001318C8"/>
    <w:rsid w:val="00131BA5"/>
    <w:rsid w:val="00131D4C"/>
    <w:rsid w:val="00131F0F"/>
    <w:rsid w:val="00132311"/>
    <w:rsid w:val="00133160"/>
    <w:rsid w:val="0013467C"/>
    <w:rsid w:val="00134BF4"/>
    <w:rsid w:val="001354B2"/>
    <w:rsid w:val="00135ED2"/>
    <w:rsid w:val="00140328"/>
    <w:rsid w:val="001404E0"/>
    <w:rsid w:val="00140569"/>
    <w:rsid w:val="00140E1D"/>
    <w:rsid w:val="00141616"/>
    <w:rsid w:val="001418AD"/>
    <w:rsid w:val="001418B3"/>
    <w:rsid w:val="001418B9"/>
    <w:rsid w:val="00141931"/>
    <w:rsid w:val="00142196"/>
    <w:rsid w:val="00142244"/>
    <w:rsid w:val="0014484F"/>
    <w:rsid w:val="00144DB8"/>
    <w:rsid w:val="00144DE2"/>
    <w:rsid w:val="0014530D"/>
    <w:rsid w:val="00145E8E"/>
    <w:rsid w:val="00145FED"/>
    <w:rsid w:val="001471AB"/>
    <w:rsid w:val="00150662"/>
    <w:rsid w:val="00150F93"/>
    <w:rsid w:val="00151246"/>
    <w:rsid w:val="0015204F"/>
    <w:rsid w:val="00153AA1"/>
    <w:rsid w:val="0015459B"/>
    <w:rsid w:val="00155226"/>
    <w:rsid w:val="00155CEC"/>
    <w:rsid w:val="00156709"/>
    <w:rsid w:val="00156B79"/>
    <w:rsid w:val="00157547"/>
    <w:rsid w:val="00157A49"/>
    <w:rsid w:val="00157A8F"/>
    <w:rsid w:val="001608C2"/>
    <w:rsid w:val="001610BE"/>
    <w:rsid w:val="001615FA"/>
    <w:rsid w:val="00161A46"/>
    <w:rsid w:val="001629DA"/>
    <w:rsid w:val="001631C6"/>
    <w:rsid w:val="00163B5D"/>
    <w:rsid w:val="00165715"/>
    <w:rsid w:val="00165C8F"/>
    <w:rsid w:val="00166A81"/>
    <w:rsid w:val="00166E22"/>
    <w:rsid w:val="001672D4"/>
    <w:rsid w:val="00170040"/>
    <w:rsid w:val="001703A7"/>
    <w:rsid w:val="00170AA9"/>
    <w:rsid w:val="00171E04"/>
    <w:rsid w:val="00172FA3"/>
    <w:rsid w:val="001734A4"/>
    <w:rsid w:val="00175884"/>
    <w:rsid w:val="001768B1"/>
    <w:rsid w:val="001770DF"/>
    <w:rsid w:val="001811CA"/>
    <w:rsid w:val="00181CC9"/>
    <w:rsid w:val="00181FDE"/>
    <w:rsid w:val="001830C2"/>
    <w:rsid w:val="0018380E"/>
    <w:rsid w:val="0018479D"/>
    <w:rsid w:val="00184BE6"/>
    <w:rsid w:val="00185EF3"/>
    <w:rsid w:val="0018728C"/>
    <w:rsid w:val="00187E87"/>
    <w:rsid w:val="001909D2"/>
    <w:rsid w:val="00191330"/>
    <w:rsid w:val="00192D74"/>
    <w:rsid w:val="00194441"/>
    <w:rsid w:val="0019444E"/>
    <w:rsid w:val="001945B0"/>
    <w:rsid w:val="0019525D"/>
    <w:rsid w:val="00195C35"/>
    <w:rsid w:val="00195F7C"/>
    <w:rsid w:val="001961F3"/>
    <w:rsid w:val="001A061D"/>
    <w:rsid w:val="001A06A1"/>
    <w:rsid w:val="001A0C19"/>
    <w:rsid w:val="001A1800"/>
    <w:rsid w:val="001A261D"/>
    <w:rsid w:val="001A27E8"/>
    <w:rsid w:val="001A3224"/>
    <w:rsid w:val="001A49AC"/>
    <w:rsid w:val="001A5CC9"/>
    <w:rsid w:val="001A64BF"/>
    <w:rsid w:val="001A661E"/>
    <w:rsid w:val="001A71BF"/>
    <w:rsid w:val="001A7CD8"/>
    <w:rsid w:val="001B0348"/>
    <w:rsid w:val="001B12E9"/>
    <w:rsid w:val="001B1D7B"/>
    <w:rsid w:val="001B2027"/>
    <w:rsid w:val="001B3174"/>
    <w:rsid w:val="001B3228"/>
    <w:rsid w:val="001B3791"/>
    <w:rsid w:val="001B383F"/>
    <w:rsid w:val="001B453E"/>
    <w:rsid w:val="001B485B"/>
    <w:rsid w:val="001B4918"/>
    <w:rsid w:val="001B60E2"/>
    <w:rsid w:val="001B6AA6"/>
    <w:rsid w:val="001B6B82"/>
    <w:rsid w:val="001B7178"/>
    <w:rsid w:val="001C22D1"/>
    <w:rsid w:val="001C2FAF"/>
    <w:rsid w:val="001C37B6"/>
    <w:rsid w:val="001C476B"/>
    <w:rsid w:val="001C4E36"/>
    <w:rsid w:val="001C52CF"/>
    <w:rsid w:val="001C5FEA"/>
    <w:rsid w:val="001C6F8F"/>
    <w:rsid w:val="001C7B19"/>
    <w:rsid w:val="001D0C4E"/>
    <w:rsid w:val="001D14A5"/>
    <w:rsid w:val="001D1854"/>
    <w:rsid w:val="001D1D5E"/>
    <w:rsid w:val="001D2413"/>
    <w:rsid w:val="001D3125"/>
    <w:rsid w:val="001D393D"/>
    <w:rsid w:val="001D3DBE"/>
    <w:rsid w:val="001D493E"/>
    <w:rsid w:val="001D5742"/>
    <w:rsid w:val="001D5916"/>
    <w:rsid w:val="001D599F"/>
    <w:rsid w:val="001D6467"/>
    <w:rsid w:val="001D77AE"/>
    <w:rsid w:val="001D7873"/>
    <w:rsid w:val="001E0B86"/>
    <w:rsid w:val="001E199F"/>
    <w:rsid w:val="001E4ADF"/>
    <w:rsid w:val="001E50B3"/>
    <w:rsid w:val="001E50C7"/>
    <w:rsid w:val="001E5D72"/>
    <w:rsid w:val="001E6136"/>
    <w:rsid w:val="001E709C"/>
    <w:rsid w:val="001E74A4"/>
    <w:rsid w:val="001E7AA3"/>
    <w:rsid w:val="001E7E67"/>
    <w:rsid w:val="001F05A7"/>
    <w:rsid w:val="001F14AF"/>
    <w:rsid w:val="001F2912"/>
    <w:rsid w:val="001F302D"/>
    <w:rsid w:val="001F3249"/>
    <w:rsid w:val="001F63EE"/>
    <w:rsid w:val="001F6891"/>
    <w:rsid w:val="002020C4"/>
    <w:rsid w:val="00202BB0"/>
    <w:rsid w:val="00203A2B"/>
    <w:rsid w:val="00203AC5"/>
    <w:rsid w:val="00204F0B"/>
    <w:rsid w:val="00206362"/>
    <w:rsid w:val="0020648C"/>
    <w:rsid w:val="002067D4"/>
    <w:rsid w:val="00206C98"/>
    <w:rsid w:val="0020713D"/>
    <w:rsid w:val="0021116A"/>
    <w:rsid w:val="00211879"/>
    <w:rsid w:val="0021218A"/>
    <w:rsid w:val="002138DC"/>
    <w:rsid w:val="00213F0E"/>
    <w:rsid w:val="0021407B"/>
    <w:rsid w:val="00214745"/>
    <w:rsid w:val="002160FB"/>
    <w:rsid w:val="0021767A"/>
    <w:rsid w:val="00217DEE"/>
    <w:rsid w:val="002205E0"/>
    <w:rsid w:val="0022094A"/>
    <w:rsid w:val="00220ACB"/>
    <w:rsid w:val="00221075"/>
    <w:rsid w:val="00221140"/>
    <w:rsid w:val="00221190"/>
    <w:rsid w:val="002212FE"/>
    <w:rsid w:val="00222349"/>
    <w:rsid w:val="00222AD4"/>
    <w:rsid w:val="00223060"/>
    <w:rsid w:val="0022399B"/>
    <w:rsid w:val="00224883"/>
    <w:rsid w:val="00225779"/>
    <w:rsid w:val="00230B60"/>
    <w:rsid w:val="00231FD7"/>
    <w:rsid w:val="0023257C"/>
    <w:rsid w:val="00233100"/>
    <w:rsid w:val="002338E6"/>
    <w:rsid w:val="00233EBF"/>
    <w:rsid w:val="00234F91"/>
    <w:rsid w:val="00234FA2"/>
    <w:rsid w:val="002356A3"/>
    <w:rsid w:val="00236B35"/>
    <w:rsid w:val="00237951"/>
    <w:rsid w:val="00237F88"/>
    <w:rsid w:val="0024241D"/>
    <w:rsid w:val="00242974"/>
    <w:rsid w:val="00242C09"/>
    <w:rsid w:val="002449BA"/>
    <w:rsid w:val="002462BB"/>
    <w:rsid w:val="00246400"/>
    <w:rsid w:val="0025007A"/>
    <w:rsid w:val="00250999"/>
    <w:rsid w:val="00251087"/>
    <w:rsid w:val="00251D77"/>
    <w:rsid w:val="00252ACB"/>
    <w:rsid w:val="0025380E"/>
    <w:rsid w:val="00253A1B"/>
    <w:rsid w:val="002542A5"/>
    <w:rsid w:val="00255EF9"/>
    <w:rsid w:val="0025629B"/>
    <w:rsid w:val="00257717"/>
    <w:rsid w:val="00257E09"/>
    <w:rsid w:val="002609C7"/>
    <w:rsid w:val="00260B84"/>
    <w:rsid w:val="00260D4C"/>
    <w:rsid w:val="002619E1"/>
    <w:rsid w:val="0026299A"/>
    <w:rsid w:val="002629E2"/>
    <w:rsid w:val="00263FFE"/>
    <w:rsid w:val="00264263"/>
    <w:rsid w:val="002644C7"/>
    <w:rsid w:val="00264714"/>
    <w:rsid w:val="00264994"/>
    <w:rsid w:val="00264AB3"/>
    <w:rsid w:val="00266DC0"/>
    <w:rsid w:val="002677AB"/>
    <w:rsid w:val="00267FD9"/>
    <w:rsid w:val="00267FEC"/>
    <w:rsid w:val="00271356"/>
    <w:rsid w:val="00272496"/>
    <w:rsid w:val="00272F3E"/>
    <w:rsid w:val="00273C08"/>
    <w:rsid w:val="002755C2"/>
    <w:rsid w:val="002757A2"/>
    <w:rsid w:val="00275C64"/>
    <w:rsid w:val="00276FB0"/>
    <w:rsid w:val="00277E01"/>
    <w:rsid w:val="0028047A"/>
    <w:rsid w:val="00280770"/>
    <w:rsid w:val="00283A4E"/>
    <w:rsid w:val="00283B40"/>
    <w:rsid w:val="00283CBE"/>
    <w:rsid w:val="00283EE8"/>
    <w:rsid w:val="00284B00"/>
    <w:rsid w:val="00284F6E"/>
    <w:rsid w:val="00285D28"/>
    <w:rsid w:val="00286142"/>
    <w:rsid w:val="0028615C"/>
    <w:rsid w:val="00290A23"/>
    <w:rsid w:val="00291340"/>
    <w:rsid w:val="002920C4"/>
    <w:rsid w:val="00294B29"/>
    <w:rsid w:val="00294DD1"/>
    <w:rsid w:val="00295482"/>
    <w:rsid w:val="002964EF"/>
    <w:rsid w:val="0029738F"/>
    <w:rsid w:val="002976A1"/>
    <w:rsid w:val="00297952"/>
    <w:rsid w:val="002A00AC"/>
    <w:rsid w:val="002A04B4"/>
    <w:rsid w:val="002A07F5"/>
    <w:rsid w:val="002A085C"/>
    <w:rsid w:val="002A1041"/>
    <w:rsid w:val="002A16D4"/>
    <w:rsid w:val="002A1E6E"/>
    <w:rsid w:val="002A28F2"/>
    <w:rsid w:val="002A2A82"/>
    <w:rsid w:val="002A34F5"/>
    <w:rsid w:val="002A399D"/>
    <w:rsid w:val="002A4E4D"/>
    <w:rsid w:val="002A566C"/>
    <w:rsid w:val="002A7827"/>
    <w:rsid w:val="002A7B06"/>
    <w:rsid w:val="002A7ECE"/>
    <w:rsid w:val="002A7ED5"/>
    <w:rsid w:val="002B0282"/>
    <w:rsid w:val="002B0430"/>
    <w:rsid w:val="002B0981"/>
    <w:rsid w:val="002B106A"/>
    <w:rsid w:val="002B267D"/>
    <w:rsid w:val="002B29B8"/>
    <w:rsid w:val="002B2D16"/>
    <w:rsid w:val="002B4856"/>
    <w:rsid w:val="002B4F74"/>
    <w:rsid w:val="002B58C3"/>
    <w:rsid w:val="002B5CA9"/>
    <w:rsid w:val="002B5F05"/>
    <w:rsid w:val="002B74FC"/>
    <w:rsid w:val="002C02B8"/>
    <w:rsid w:val="002C14AF"/>
    <w:rsid w:val="002C2BB8"/>
    <w:rsid w:val="002C31D8"/>
    <w:rsid w:val="002C379E"/>
    <w:rsid w:val="002C40D4"/>
    <w:rsid w:val="002C42F0"/>
    <w:rsid w:val="002C4AC5"/>
    <w:rsid w:val="002C5FC6"/>
    <w:rsid w:val="002C5FC9"/>
    <w:rsid w:val="002C6290"/>
    <w:rsid w:val="002C78EB"/>
    <w:rsid w:val="002C7F19"/>
    <w:rsid w:val="002D0D6E"/>
    <w:rsid w:val="002D15A0"/>
    <w:rsid w:val="002D17EC"/>
    <w:rsid w:val="002D1E64"/>
    <w:rsid w:val="002D21E7"/>
    <w:rsid w:val="002D2775"/>
    <w:rsid w:val="002D2BAB"/>
    <w:rsid w:val="002D2F93"/>
    <w:rsid w:val="002D373C"/>
    <w:rsid w:val="002D4497"/>
    <w:rsid w:val="002D54A6"/>
    <w:rsid w:val="002D6082"/>
    <w:rsid w:val="002D63D6"/>
    <w:rsid w:val="002D7078"/>
    <w:rsid w:val="002D7492"/>
    <w:rsid w:val="002D7E5A"/>
    <w:rsid w:val="002E037D"/>
    <w:rsid w:val="002E07FB"/>
    <w:rsid w:val="002E0BE4"/>
    <w:rsid w:val="002E1FF8"/>
    <w:rsid w:val="002E2F46"/>
    <w:rsid w:val="002E2FD5"/>
    <w:rsid w:val="002E3259"/>
    <w:rsid w:val="002E3AFC"/>
    <w:rsid w:val="002E3CFE"/>
    <w:rsid w:val="002E43CB"/>
    <w:rsid w:val="002E4B1C"/>
    <w:rsid w:val="002E5741"/>
    <w:rsid w:val="002E588E"/>
    <w:rsid w:val="002E6C90"/>
    <w:rsid w:val="002F02C2"/>
    <w:rsid w:val="002F0F70"/>
    <w:rsid w:val="002F306F"/>
    <w:rsid w:val="002F3684"/>
    <w:rsid w:val="002F3D2B"/>
    <w:rsid w:val="002F4562"/>
    <w:rsid w:val="002F5D16"/>
    <w:rsid w:val="002F6167"/>
    <w:rsid w:val="002F68D0"/>
    <w:rsid w:val="0030101E"/>
    <w:rsid w:val="0030185C"/>
    <w:rsid w:val="0030251A"/>
    <w:rsid w:val="003027F8"/>
    <w:rsid w:val="00302C01"/>
    <w:rsid w:val="00302EBC"/>
    <w:rsid w:val="003039DD"/>
    <w:rsid w:val="00305013"/>
    <w:rsid w:val="0030600A"/>
    <w:rsid w:val="00306049"/>
    <w:rsid w:val="0030742F"/>
    <w:rsid w:val="00307AD5"/>
    <w:rsid w:val="003100FC"/>
    <w:rsid w:val="003128E2"/>
    <w:rsid w:val="00314D62"/>
    <w:rsid w:val="00315D22"/>
    <w:rsid w:val="00315FA9"/>
    <w:rsid w:val="00317ECF"/>
    <w:rsid w:val="00317F58"/>
    <w:rsid w:val="003203DE"/>
    <w:rsid w:val="0032053D"/>
    <w:rsid w:val="00320E1E"/>
    <w:rsid w:val="00321919"/>
    <w:rsid w:val="0032259A"/>
    <w:rsid w:val="00322C2F"/>
    <w:rsid w:val="00325496"/>
    <w:rsid w:val="003255C5"/>
    <w:rsid w:val="003256E4"/>
    <w:rsid w:val="00325EA9"/>
    <w:rsid w:val="00326AB8"/>
    <w:rsid w:val="00326F71"/>
    <w:rsid w:val="003308EB"/>
    <w:rsid w:val="00332440"/>
    <w:rsid w:val="00333F88"/>
    <w:rsid w:val="00334BD4"/>
    <w:rsid w:val="00335B5A"/>
    <w:rsid w:val="00335F62"/>
    <w:rsid w:val="00336605"/>
    <w:rsid w:val="003369F7"/>
    <w:rsid w:val="00337012"/>
    <w:rsid w:val="00337672"/>
    <w:rsid w:val="00340222"/>
    <w:rsid w:val="00340236"/>
    <w:rsid w:val="003404B0"/>
    <w:rsid w:val="00340528"/>
    <w:rsid w:val="00340534"/>
    <w:rsid w:val="003409C1"/>
    <w:rsid w:val="00340BEA"/>
    <w:rsid w:val="00340D05"/>
    <w:rsid w:val="00342855"/>
    <w:rsid w:val="00342E4B"/>
    <w:rsid w:val="00345808"/>
    <w:rsid w:val="00347296"/>
    <w:rsid w:val="003472D6"/>
    <w:rsid w:val="003475AD"/>
    <w:rsid w:val="00347F23"/>
    <w:rsid w:val="0035012A"/>
    <w:rsid w:val="003507BB"/>
    <w:rsid w:val="0035158B"/>
    <w:rsid w:val="00352170"/>
    <w:rsid w:val="0035297F"/>
    <w:rsid w:val="00353D29"/>
    <w:rsid w:val="00355473"/>
    <w:rsid w:val="00355B1D"/>
    <w:rsid w:val="0035669F"/>
    <w:rsid w:val="003576B3"/>
    <w:rsid w:val="0036165D"/>
    <w:rsid w:val="003617EF"/>
    <w:rsid w:val="003633C1"/>
    <w:rsid w:val="00364C79"/>
    <w:rsid w:val="00365F81"/>
    <w:rsid w:val="0036689B"/>
    <w:rsid w:val="00366B31"/>
    <w:rsid w:val="003675D2"/>
    <w:rsid w:val="003710D1"/>
    <w:rsid w:val="00371875"/>
    <w:rsid w:val="00371BA0"/>
    <w:rsid w:val="003732D9"/>
    <w:rsid w:val="003737A7"/>
    <w:rsid w:val="00373D52"/>
    <w:rsid w:val="003756CA"/>
    <w:rsid w:val="003810DC"/>
    <w:rsid w:val="00381EDA"/>
    <w:rsid w:val="003832AC"/>
    <w:rsid w:val="00383D29"/>
    <w:rsid w:val="0038532C"/>
    <w:rsid w:val="00385954"/>
    <w:rsid w:val="00385ECA"/>
    <w:rsid w:val="0038612F"/>
    <w:rsid w:val="0038635D"/>
    <w:rsid w:val="0038681C"/>
    <w:rsid w:val="0038698F"/>
    <w:rsid w:val="003869A1"/>
    <w:rsid w:val="0039022F"/>
    <w:rsid w:val="003903C9"/>
    <w:rsid w:val="00390B80"/>
    <w:rsid w:val="00390BEC"/>
    <w:rsid w:val="00390E2E"/>
    <w:rsid w:val="00391372"/>
    <w:rsid w:val="003921CB"/>
    <w:rsid w:val="003932C4"/>
    <w:rsid w:val="00393C6C"/>
    <w:rsid w:val="0039459C"/>
    <w:rsid w:val="00394B80"/>
    <w:rsid w:val="00396AA0"/>
    <w:rsid w:val="00396ECA"/>
    <w:rsid w:val="0039704E"/>
    <w:rsid w:val="003979E4"/>
    <w:rsid w:val="00397D06"/>
    <w:rsid w:val="00397E62"/>
    <w:rsid w:val="003A0778"/>
    <w:rsid w:val="003A1150"/>
    <w:rsid w:val="003A1A97"/>
    <w:rsid w:val="003A1B03"/>
    <w:rsid w:val="003A1C32"/>
    <w:rsid w:val="003A26B7"/>
    <w:rsid w:val="003A30C8"/>
    <w:rsid w:val="003A3418"/>
    <w:rsid w:val="003A6941"/>
    <w:rsid w:val="003A7599"/>
    <w:rsid w:val="003B2B93"/>
    <w:rsid w:val="003B2EAE"/>
    <w:rsid w:val="003B3377"/>
    <w:rsid w:val="003B4DEA"/>
    <w:rsid w:val="003B4E31"/>
    <w:rsid w:val="003B62A1"/>
    <w:rsid w:val="003B6603"/>
    <w:rsid w:val="003C0C68"/>
    <w:rsid w:val="003C23E2"/>
    <w:rsid w:val="003C2B8D"/>
    <w:rsid w:val="003C38D3"/>
    <w:rsid w:val="003C3B4F"/>
    <w:rsid w:val="003C54E6"/>
    <w:rsid w:val="003C7701"/>
    <w:rsid w:val="003C7794"/>
    <w:rsid w:val="003C77EA"/>
    <w:rsid w:val="003D09D6"/>
    <w:rsid w:val="003D2659"/>
    <w:rsid w:val="003D37A9"/>
    <w:rsid w:val="003D4702"/>
    <w:rsid w:val="003D470F"/>
    <w:rsid w:val="003D4BFF"/>
    <w:rsid w:val="003D4DB4"/>
    <w:rsid w:val="003D56AE"/>
    <w:rsid w:val="003D59AD"/>
    <w:rsid w:val="003D627C"/>
    <w:rsid w:val="003D6EBE"/>
    <w:rsid w:val="003D7B9F"/>
    <w:rsid w:val="003E09FB"/>
    <w:rsid w:val="003E0C2E"/>
    <w:rsid w:val="003E0E46"/>
    <w:rsid w:val="003E189B"/>
    <w:rsid w:val="003E1D2D"/>
    <w:rsid w:val="003E4376"/>
    <w:rsid w:val="003E492B"/>
    <w:rsid w:val="003F15A0"/>
    <w:rsid w:val="003F1A4B"/>
    <w:rsid w:val="003F1BDF"/>
    <w:rsid w:val="003F38A9"/>
    <w:rsid w:val="003F50C5"/>
    <w:rsid w:val="003F5E1C"/>
    <w:rsid w:val="003F606E"/>
    <w:rsid w:val="003F60C5"/>
    <w:rsid w:val="003F65D5"/>
    <w:rsid w:val="003F6606"/>
    <w:rsid w:val="003F71A9"/>
    <w:rsid w:val="003F7736"/>
    <w:rsid w:val="00401B43"/>
    <w:rsid w:val="00401C1A"/>
    <w:rsid w:val="00401C8F"/>
    <w:rsid w:val="00402A0B"/>
    <w:rsid w:val="00403453"/>
    <w:rsid w:val="004035AB"/>
    <w:rsid w:val="004035D8"/>
    <w:rsid w:val="00403EBB"/>
    <w:rsid w:val="004055A9"/>
    <w:rsid w:val="00405D36"/>
    <w:rsid w:val="00405FC5"/>
    <w:rsid w:val="0040738A"/>
    <w:rsid w:val="00411465"/>
    <w:rsid w:val="00413989"/>
    <w:rsid w:val="00413A40"/>
    <w:rsid w:val="0041516D"/>
    <w:rsid w:val="00415800"/>
    <w:rsid w:val="00415C83"/>
    <w:rsid w:val="0041630D"/>
    <w:rsid w:val="0041762A"/>
    <w:rsid w:val="00420120"/>
    <w:rsid w:val="00420484"/>
    <w:rsid w:val="00420AF3"/>
    <w:rsid w:val="00420B13"/>
    <w:rsid w:val="00420C72"/>
    <w:rsid w:val="0042157F"/>
    <w:rsid w:val="00421CB8"/>
    <w:rsid w:val="0042295A"/>
    <w:rsid w:val="00422C13"/>
    <w:rsid w:val="00422DFB"/>
    <w:rsid w:val="004232CF"/>
    <w:rsid w:val="00423709"/>
    <w:rsid w:val="00423FEF"/>
    <w:rsid w:val="00424BCF"/>
    <w:rsid w:val="00424F5A"/>
    <w:rsid w:val="0042563A"/>
    <w:rsid w:val="00425E26"/>
    <w:rsid w:val="00427EC1"/>
    <w:rsid w:val="00430E52"/>
    <w:rsid w:val="00430F9F"/>
    <w:rsid w:val="0043131C"/>
    <w:rsid w:val="00431FF7"/>
    <w:rsid w:val="004328AA"/>
    <w:rsid w:val="00433314"/>
    <w:rsid w:val="00434F69"/>
    <w:rsid w:val="00436042"/>
    <w:rsid w:val="00436190"/>
    <w:rsid w:val="004365D7"/>
    <w:rsid w:val="00436C42"/>
    <w:rsid w:val="00436EC9"/>
    <w:rsid w:val="004373FB"/>
    <w:rsid w:val="004404F5"/>
    <w:rsid w:val="00440FBE"/>
    <w:rsid w:val="004448D7"/>
    <w:rsid w:val="00445EBC"/>
    <w:rsid w:val="0044608B"/>
    <w:rsid w:val="0044653E"/>
    <w:rsid w:val="00446545"/>
    <w:rsid w:val="0044670C"/>
    <w:rsid w:val="00446A6A"/>
    <w:rsid w:val="0044728E"/>
    <w:rsid w:val="00450AD2"/>
    <w:rsid w:val="004523CB"/>
    <w:rsid w:val="004525DC"/>
    <w:rsid w:val="004533B7"/>
    <w:rsid w:val="00453C89"/>
    <w:rsid w:val="00454691"/>
    <w:rsid w:val="004555C4"/>
    <w:rsid w:val="00455619"/>
    <w:rsid w:val="00457305"/>
    <w:rsid w:val="00457A46"/>
    <w:rsid w:val="004608CE"/>
    <w:rsid w:val="00460B2E"/>
    <w:rsid w:val="00461FDD"/>
    <w:rsid w:val="0046204C"/>
    <w:rsid w:val="00462262"/>
    <w:rsid w:val="004623AA"/>
    <w:rsid w:val="0046278F"/>
    <w:rsid w:val="00462E70"/>
    <w:rsid w:val="00463669"/>
    <w:rsid w:val="004656B9"/>
    <w:rsid w:val="004673B6"/>
    <w:rsid w:val="00470455"/>
    <w:rsid w:val="00471224"/>
    <w:rsid w:val="00471315"/>
    <w:rsid w:val="0047166D"/>
    <w:rsid w:val="00471882"/>
    <w:rsid w:val="00472305"/>
    <w:rsid w:val="0047323F"/>
    <w:rsid w:val="00473ED1"/>
    <w:rsid w:val="00473EF5"/>
    <w:rsid w:val="00477417"/>
    <w:rsid w:val="0047773C"/>
    <w:rsid w:val="00480BF2"/>
    <w:rsid w:val="00481641"/>
    <w:rsid w:val="00481D31"/>
    <w:rsid w:val="00484C6F"/>
    <w:rsid w:val="0048579E"/>
    <w:rsid w:val="00487148"/>
    <w:rsid w:val="00487170"/>
    <w:rsid w:val="004876D5"/>
    <w:rsid w:val="004903B5"/>
    <w:rsid w:val="00490EBC"/>
    <w:rsid w:val="004916E7"/>
    <w:rsid w:val="00491A96"/>
    <w:rsid w:val="00492792"/>
    <w:rsid w:val="00492C68"/>
    <w:rsid w:val="00492DD2"/>
    <w:rsid w:val="004944DA"/>
    <w:rsid w:val="00495B4B"/>
    <w:rsid w:val="0049650D"/>
    <w:rsid w:val="004A12B3"/>
    <w:rsid w:val="004A18FD"/>
    <w:rsid w:val="004A2994"/>
    <w:rsid w:val="004A2EA2"/>
    <w:rsid w:val="004A2FAA"/>
    <w:rsid w:val="004A3964"/>
    <w:rsid w:val="004A4062"/>
    <w:rsid w:val="004A49BF"/>
    <w:rsid w:val="004A587C"/>
    <w:rsid w:val="004A5973"/>
    <w:rsid w:val="004A7A57"/>
    <w:rsid w:val="004B00E0"/>
    <w:rsid w:val="004B0E2C"/>
    <w:rsid w:val="004B1F99"/>
    <w:rsid w:val="004B21A9"/>
    <w:rsid w:val="004B2B48"/>
    <w:rsid w:val="004B310D"/>
    <w:rsid w:val="004B3250"/>
    <w:rsid w:val="004B32F3"/>
    <w:rsid w:val="004B409A"/>
    <w:rsid w:val="004B69FD"/>
    <w:rsid w:val="004B6BBE"/>
    <w:rsid w:val="004B6FA3"/>
    <w:rsid w:val="004B7225"/>
    <w:rsid w:val="004B7F30"/>
    <w:rsid w:val="004C003B"/>
    <w:rsid w:val="004C1123"/>
    <w:rsid w:val="004C2954"/>
    <w:rsid w:val="004C4EF1"/>
    <w:rsid w:val="004C6985"/>
    <w:rsid w:val="004C7B03"/>
    <w:rsid w:val="004C7DD4"/>
    <w:rsid w:val="004C7E73"/>
    <w:rsid w:val="004D128E"/>
    <w:rsid w:val="004D13B8"/>
    <w:rsid w:val="004D13E9"/>
    <w:rsid w:val="004D2E21"/>
    <w:rsid w:val="004D4A22"/>
    <w:rsid w:val="004D4A86"/>
    <w:rsid w:val="004D4E5D"/>
    <w:rsid w:val="004D506B"/>
    <w:rsid w:val="004D567B"/>
    <w:rsid w:val="004D57D5"/>
    <w:rsid w:val="004D5CBD"/>
    <w:rsid w:val="004D6753"/>
    <w:rsid w:val="004D7BC5"/>
    <w:rsid w:val="004E01C0"/>
    <w:rsid w:val="004E0AE5"/>
    <w:rsid w:val="004E0E28"/>
    <w:rsid w:val="004E1AED"/>
    <w:rsid w:val="004E4D5C"/>
    <w:rsid w:val="004E5468"/>
    <w:rsid w:val="004E54D9"/>
    <w:rsid w:val="004E551D"/>
    <w:rsid w:val="004E6E94"/>
    <w:rsid w:val="004E70DE"/>
    <w:rsid w:val="004F057A"/>
    <w:rsid w:val="004F18F1"/>
    <w:rsid w:val="004F1A8F"/>
    <w:rsid w:val="004F1F7D"/>
    <w:rsid w:val="004F34D9"/>
    <w:rsid w:val="004F59DD"/>
    <w:rsid w:val="004F702E"/>
    <w:rsid w:val="00500A72"/>
    <w:rsid w:val="00501E76"/>
    <w:rsid w:val="00503A5D"/>
    <w:rsid w:val="00504215"/>
    <w:rsid w:val="00504D65"/>
    <w:rsid w:val="00504DC9"/>
    <w:rsid w:val="005052BA"/>
    <w:rsid w:val="00507417"/>
    <w:rsid w:val="00507A39"/>
    <w:rsid w:val="00507EEE"/>
    <w:rsid w:val="00510BFE"/>
    <w:rsid w:val="00512BB2"/>
    <w:rsid w:val="00513884"/>
    <w:rsid w:val="00517428"/>
    <w:rsid w:val="00517A8F"/>
    <w:rsid w:val="00520C10"/>
    <w:rsid w:val="00521A92"/>
    <w:rsid w:val="00522387"/>
    <w:rsid w:val="0052427A"/>
    <w:rsid w:val="0052494D"/>
    <w:rsid w:val="00524D0C"/>
    <w:rsid w:val="00524FF2"/>
    <w:rsid w:val="00525486"/>
    <w:rsid w:val="00525B9E"/>
    <w:rsid w:val="0052720F"/>
    <w:rsid w:val="00531F9D"/>
    <w:rsid w:val="00533628"/>
    <w:rsid w:val="00535600"/>
    <w:rsid w:val="00535928"/>
    <w:rsid w:val="00535C02"/>
    <w:rsid w:val="00537A9A"/>
    <w:rsid w:val="005414C8"/>
    <w:rsid w:val="00541FAE"/>
    <w:rsid w:val="00542A04"/>
    <w:rsid w:val="00542BA0"/>
    <w:rsid w:val="00546AAB"/>
    <w:rsid w:val="005474DB"/>
    <w:rsid w:val="00547C0F"/>
    <w:rsid w:val="005516DD"/>
    <w:rsid w:val="00552CE4"/>
    <w:rsid w:val="00552F6E"/>
    <w:rsid w:val="00553437"/>
    <w:rsid w:val="005557CE"/>
    <w:rsid w:val="00556534"/>
    <w:rsid w:val="005566B5"/>
    <w:rsid w:val="00556E5D"/>
    <w:rsid w:val="00556FF9"/>
    <w:rsid w:val="00560D6C"/>
    <w:rsid w:val="00561EED"/>
    <w:rsid w:val="005631B9"/>
    <w:rsid w:val="005641DC"/>
    <w:rsid w:val="00566533"/>
    <w:rsid w:val="005679BD"/>
    <w:rsid w:val="00570984"/>
    <w:rsid w:val="00570F1B"/>
    <w:rsid w:val="00571CB7"/>
    <w:rsid w:val="00572300"/>
    <w:rsid w:val="00572327"/>
    <w:rsid w:val="0057264A"/>
    <w:rsid w:val="0057432D"/>
    <w:rsid w:val="005746BC"/>
    <w:rsid w:val="00576683"/>
    <w:rsid w:val="00576742"/>
    <w:rsid w:val="0057790B"/>
    <w:rsid w:val="005802CC"/>
    <w:rsid w:val="00580B18"/>
    <w:rsid w:val="005841D0"/>
    <w:rsid w:val="00586450"/>
    <w:rsid w:val="005908D3"/>
    <w:rsid w:val="00591914"/>
    <w:rsid w:val="005928C8"/>
    <w:rsid w:val="005944E2"/>
    <w:rsid w:val="00594936"/>
    <w:rsid w:val="00594940"/>
    <w:rsid w:val="00595028"/>
    <w:rsid w:val="00596595"/>
    <w:rsid w:val="0059674F"/>
    <w:rsid w:val="005968F8"/>
    <w:rsid w:val="00597025"/>
    <w:rsid w:val="005978B6"/>
    <w:rsid w:val="005A113D"/>
    <w:rsid w:val="005A2EDB"/>
    <w:rsid w:val="005A437D"/>
    <w:rsid w:val="005A4C8E"/>
    <w:rsid w:val="005A5E8B"/>
    <w:rsid w:val="005B05F4"/>
    <w:rsid w:val="005B0778"/>
    <w:rsid w:val="005B0B88"/>
    <w:rsid w:val="005B0E97"/>
    <w:rsid w:val="005B1CAD"/>
    <w:rsid w:val="005B1EFC"/>
    <w:rsid w:val="005B3919"/>
    <w:rsid w:val="005C0A9A"/>
    <w:rsid w:val="005C22F3"/>
    <w:rsid w:val="005C2437"/>
    <w:rsid w:val="005C302B"/>
    <w:rsid w:val="005C336F"/>
    <w:rsid w:val="005C4852"/>
    <w:rsid w:val="005C5A3A"/>
    <w:rsid w:val="005C5E82"/>
    <w:rsid w:val="005C676E"/>
    <w:rsid w:val="005C6894"/>
    <w:rsid w:val="005C71ED"/>
    <w:rsid w:val="005C7B56"/>
    <w:rsid w:val="005C7F81"/>
    <w:rsid w:val="005D2510"/>
    <w:rsid w:val="005D3589"/>
    <w:rsid w:val="005D442D"/>
    <w:rsid w:val="005D468C"/>
    <w:rsid w:val="005D4ADA"/>
    <w:rsid w:val="005D539E"/>
    <w:rsid w:val="005D641E"/>
    <w:rsid w:val="005D6512"/>
    <w:rsid w:val="005D7429"/>
    <w:rsid w:val="005E05B9"/>
    <w:rsid w:val="005E0CB4"/>
    <w:rsid w:val="005E16B5"/>
    <w:rsid w:val="005E1D7F"/>
    <w:rsid w:val="005E400F"/>
    <w:rsid w:val="005E55C5"/>
    <w:rsid w:val="005E5893"/>
    <w:rsid w:val="005E5A09"/>
    <w:rsid w:val="005E5AEE"/>
    <w:rsid w:val="005E5D46"/>
    <w:rsid w:val="005E5EC8"/>
    <w:rsid w:val="005E68B5"/>
    <w:rsid w:val="005E68B6"/>
    <w:rsid w:val="005E7406"/>
    <w:rsid w:val="005F00B0"/>
    <w:rsid w:val="005F187E"/>
    <w:rsid w:val="005F203A"/>
    <w:rsid w:val="005F2802"/>
    <w:rsid w:val="005F2C99"/>
    <w:rsid w:val="005F3DBE"/>
    <w:rsid w:val="005F5D1D"/>
    <w:rsid w:val="005F6B7A"/>
    <w:rsid w:val="005F721C"/>
    <w:rsid w:val="005F7989"/>
    <w:rsid w:val="005F7D3A"/>
    <w:rsid w:val="00600C83"/>
    <w:rsid w:val="00601DB7"/>
    <w:rsid w:val="0060216A"/>
    <w:rsid w:val="00602782"/>
    <w:rsid w:val="00602B12"/>
    <w:rsid w:val="00605F10"/>
    <w:rsid w:val="0060601F"/>
    <w:rsid w:val="0060617E"/>
    <w:rsid w:val="00606B2B"/>
    <w:rsid w:val="006070EC"/>
    <w:rsid w:val="00607BFB"/>
    <w:rsid w:val="0061035A"/>
    <w:rsid w:val="00611491"/>
    <w:rsid w:val="006129F1"/>
    <w:rsid w:val="00612CA6"/>
    <w:rsid w:val="006133B8"/>
    <w:rsid w:val="00613556"/>
    <w:rsid w:val="00613613"/>
    <w:rsid w:val="00613A7B"/>
    <w:rsid w:val="00614508"/>
    <w:rsid w:val="00614EF7"/>
    <w:rsid w:val="0061589A"/>
    <w:rsid w:val="00615DE9"/>
    <w:rsid w:val="00616E47"/>
    <w:rsid w:val="006171AC"/>
    <w:rsid w:val="00617F4A"/>
    <w:rsid w:val="0062055D"/>
    <w:rsid w:val="00622A81"/>
    <w:rsid w:val="00624673"/>
    <w:rsid w:val="00624BDB"/>
    <w:rsid w:val="00626112"/>
    <w:rsid w:val="00626CF6"/>
    <w:rsid w:val="006305F2"/>
    <w:rsid w:val="006316F7"/>
    <w:rsid w:val="00631845"/>
    <w:rsid w:val="00631B79"/>
    <w:rsid w:val="00633939"/>
    <w:rsid w:val="00633B44"/>
    <w:rsid w:val="0063541C"/>
    <w:rsid w:val="006357B7"/>
    <w:rsid w:val="00636FE4"/>
    <w:rsid w:val="00640A53"/>
    <w:rsid w:val="00640F57"/>
    <w:rsid w:val="006422AC"/>
    <w:rsid w:val="00645469"/>
    <w:rsid w:val="00645EE9"/>
    <w:rsid w:val="00646D88"/>
    <w:rsid w:val="006471F1"/>
    <w:rsid w:val="00647D92"/>
    <w:rsid w:val="00647F11"/>
    <w:rsid w:val="00650766"/>
    <w:rsid w:val="006510D9"/>
    <w:rsid w:val="006528CE"/>
    <w:rsid w:val="00657EA1"/>
    <w:rsid w:val="006606D1"/>
    <w:rsid w:val="006609D6"/>
    <w:rsid w:val="006630F0"/>
    <w:rsid w:val="006646C8"/>
    <w:rsid w:val="006656D6"/>
    <w:rsid w:val="00665CDA"/>
    <w:rsid w:val="006666D4"/>
    <w:rsid w:val="006676DD"/>
    <w:rsid w:val="00670FD0"/>
    <w:rsid w:val="00671512"/>
    <w:rsid w:val="00671788"/>
    <w:rsid w:val="006718E5"/>
    <w:rsid w:val="0067322D"/>
    <w:rsid w:val="0067399F"/>
    <w:rsid w:val="00673F8E"/>
    <w:rsid w:val="00674617"/>
    <w:rsid w:val="00674F57"/>
    <w:rsid w:val="006760E7"/>
    <w:rsid w:val="0067730C"/>
    <w:rsid w:val="00677CC5"/>
    <w:rsid w:val="00677CCD"/>
    <w:rsid w:val="00681862"/>
    <w:rsid w:val="00683FDC"/>
    <w:rsid w:val="0068473F"/>
    <w:rsid w:val="00684B99"/>
    <w:rsid w:val="00684FAE"/>
    <w:rsid w:val="0068566E"/>
    <w:rsid w:val="00685B48"/>
    <w:rsid w:val="00686CA0"/>
    <w:rsid w:val="00686D0E"/>
    <w:rsid w:val="00686F38"/>
    <w:rsid w:val="00687526"/>
    <w:rsid w:val="00687537"/>
    <w:rsid w:val="006907B7"/>
    <w:rsid w:val="00691665"/>
    <w:rsid w:val="00691F49"/>
    <w:rsid w:val="006924C6"/>
    <w:rsid w:val="0069264A"/>
    <w:rsid w:val="006928D2"/>
    <w:rsid w:val="0069306B"/>
    <w:rsid w:val="00694005"/>
    <w:rsid w:val="00695F2C"/>
    <w:rsid w:val="00696AA0"/>
    <w:rsid w:val="00696CE6"/>
    <w:rsid w:val="00696D6A"/>
    <w:rsid w:val="00697CF7"/>
    <w:rsid w:val="00697E1B"/>
    <w:rsid w:val="006A1490"/>
    <w:rsid w:val="006A14A3"/>
    <w:rsid w:val="006A2335"/>
    <w:rsid w:val="006A26DD"/>
    <w:rsid w:val="006A3778"/>
    <w:rsid w:val="006A3FE0"/>
    <w:rsid w:val="006A42EC"/>
    <w:rsid w:val="006A48D0"/>
    <w:rsid w:val="006A4995"/>
    <w:rsid w:val="006A55ED"/>
    <w:rsid w:val="006A5639"/>
    <w:rsid w:val="006A62AD"/>
    <w:rsid w:val="006A6BFD"/>
    <w:rsid w:val="006B092F"/>
    <w:rsid w:val="006B315D"/>
    <w:rsid w:val="006B36FF"/>
    <w:rsid w:val="006B42EE"/>
    <w:rsid w:val="006B5676"/>
    <w:rsid w:val="006B5CB0"/>
    <w:rsid w:val="006C07D5"/>
    <w:rsid w:val="006C29DB"/>
    <w:rsid w:val="006C2A9D"/>
    <w:rsid w:val="006C315B"/>
    <w:rsid w:val="006C49E4"/>
    <w:rsid w:val="006C5870"/>
    <w:rsid w:val="006C5AEA"/>
    <w:rsid w:val="006C5F52"/>
    <w:rsid w:val="006C617E"/>
    <w:rsid w:val="006C6613"/>
    <w:rsid w:val="006C6CA7"/>
    <w:rsid w:val="006C7508"/>
    <w:rsid w:val="006C77D8"/>
    <w:rsid w:val="006D063B"/>
    <w:rsid w:val="006D1B2E"/>
    <w:rsid w:val="006D27C5"/>
    <w:rsid w:val="006D31DB"/>
    <w:rsid w:val="006D32CA"/>
    <w:rsid w:val="006D3A56"/>
    <w:rsid w:val="006D41D9"/>
    <w:rsid w:val="006D55DA"/>
    <w:rsid w:val="006D7E59"/>
    <w:rsid w:val="006E013F"/>
    <w:rsid w:val="006E0653"/>
    <w:rsid w:val="006E0793"/>
    <w:rsid w:val="006E0F65"/>
    <w:rsid w:val="006E13DA"/>
    <w:rsid w:val="006E215C"/>
    <w:rsid w:val="006E3827"/>
    <w:rsid w:val="006E3AA1"/>
    <w:rsid w:val="006E489E"/>
    <w:rsid w:val="006E49FA"/>
    <w:rsid w:val="006E4BEE"/>
    <w:rsid w:val="006E58D8"/>
    <w:rsid w:val="006E6C71"/>
    <w:rsid w:val="006E790E"/>
    <w:rsid w:val="006F003E"/>
    <w:rsid w:val="006F15D4"/>
    <w:rsid w:val="006F2605"/>
    <w:rsid w:val="006F262B"/>
    <w:rsid w:val="006F412C"/>
    <w:rsid w:val="006F57C8"/>
    <w:rsid w:val="006F5D12"/>
    <w:rsid w:val="006F76CF"/>
    <w:rsid w:val="00700284"/>
    <w:rsid w:val="007017F3"/>
    <w:rsid w:val="0070203B"/>
    <w:rsid w:val="00702248"/>
    <w:rsid w:val="0070236F"/>
    <w:rsid w:val="00702A63"/>
    <w:rsid w:val="00705398"/>
    <w:rsid w:val="007055FA"/>
    <w:rsid w:val="0070601E"/>
    <w:rsid w:val="007061D5"/>
    <w:rsid w:val="007065BA"/>
    <w:rsid w:val="007075CF"/>
    <w:rsid w:val="00707D10"/>
    <w:rsid w:val="00707E90"/>
    <w:rsid w:val="007112BD"/>
    <w:rsid w:val="00711991"/>
    <w:rsid w:val="00711D77"/>
    <w:rsid w:val="00712075"/>
    <w:rsid w:val="0071212A"/>
    <w:rsid w:val="00712654"/>
    <w:rsid w:val="00713052"/>
    <w:rsid w:val="0071305F"/>
    <w:rsid w:val="0071335F"/>
    <w:rsid w:val="00713AC5"/>
    <w:rsid w:val="00715D28"/>
    <w:rsid w:val="00716C73"/>
    <w:rsid w:val="007179D4"/>
    <w:rsid w:val="00717D7E"/>
    <w:rsid w:val="007228B1"/>
    <w:rsid w:val="007237FA"/>
    <w:rsid w:val="00723F20"/>
    <w:rsid w:val="007250D8"/>
    <w:rsid w:val="00725D2F"/>
    <w:rsid w:val="00725FE7"/>
    <w:rsid w:val="00730369"/>
    <w:rsid w:val="007308A1"/>
    <w:rsid w:val="0073099F"/>
    <w:rsid w:val="00730D9F"/>
    <w:rsid w:val="00730E49"/>
    <w:rsid w:val="00733032"/>
    <w:rsid w:val="00733719"/>
    <w:rsid w:val="007342AB"/>
    <w:rsid w:val="007343C5"/>
    <w:rsid w:val="00734403"/>
    <w:rsid w:val="00734B60"/>
    <w:rsid w:val="00735641"/>
    <w:rsid w:val="00737643"/>
    <w:rsid w:val="007403EE"/>
    <w:rsid w:val="00740686"/>
    <w:rsid w:val="0074092F"/>
    <w:rsid w:val="00741077"/>
    <w:rsid w:val="0074168C"/>
    <w:rsid w:val="00741D90"/>
    <w:rsid w:val="007437AB"/>
    <w:rsid w:val="00743DF9"/>
    <w:rsid w:val="00745BD8"/>
    <w:rsid w:val="007463DA"/>
    <w:rsid w:val="0074708F"/>
    <w:rsid w:val="007472C5"/>
    <w:rsid w:val="00751A0C"/>
    <w:rsid w:val="0075319C"/>
    <w:rsid w:val="007534E8"/>
    <w:rsid w:val="00753789"/>
    <w:rsid w:val="00753CE0"/>
    <w:rsid w:val="007540FE"/>
    <w:rsid w:val="007555F4"/>
    <w:rsid w:val="00755D62"/>
    <w:rsid w:val="0075704D"/>
    <w:rsid w:val="007609EE"/>
    <w:rsid w:val="00765285"/>
    <w:rsid w:val="007719BF"/>
    <w:rsid w:val="00772B3F"/>
    <w:rsid w:val="00772E4E"/>
    <w:rsid w:val="00772F57"/>
    <w:rsid w:val="00773317"/>
    <w:rsid w:val="0077340F"/>
    <w:rsid w:val="007744C9"/>
    <w:rsid w:val="007751F9"/>
    <w:rsid w:val="00775B8D"/>
    <w:rsid w:val="00776A7A"/>
    <w:rsid w:val="00776D28"/>
    <w:rsid w:val="00780830"/>
    <w:rsid w:val="00780A8B"/>
    <w:rsid w:val="007812B5"/>
    <w:rsid w:val="007814E7"/>
    <w:rsid w:val="00781C9B"/>
    <w:rsid w:val="00781D0A"/>
    <w:rsid w:val="0078213C"/>
    <w:rsid w:val="00784EF5"/>
    <w:rsid w:val="0078589D"/>
    <w:rsid w:val="0078648D"/>
    <w:rsid w:val="007869CE"/>
    <w:rsid w:val="007870F7"/>
    <w:rsid w:val="00787621"/>
    <w:rsid w:val="00787A2C"/>
    <w:rsid w:val="007911C6"/>
    <w:rsid w:val="0079231D"/>
    <w:rsid w:val="007929DC"/>
    <w:rsid w:val="00793F88"/>
    <w:rsid w:val="00794875"/>
    <w:rsid w:val="0079556D"/>
    <w:rsid w:val="00795952"/>
    <w:rsid w:val="00795BA6"/>
    <w:rsid w:val="00797032"/>
    <w:rsid w:val="0079717E"/>
    <w:rsid w:val="00797971"/>
    <w:rsid w:val="00797C1B"/>
    <w:rsid w:val="00797FF0"/>
    <w:rsid w:val="007A0022"/>
    <w:rsid w:val="007A1D92"/>
    <w:rsid w:val="007A1DE3"/>
    <w:rsid w:val="007A687C"/>
    <w:rsid w:val="007A6C51"/>
    <w:rsid w:val="007A71BA"/>
    <w:rsid w:val="007A7F1E"/>
    <w:rsid w:val="007B0B98"/>
    <w:rsid w:val="007B0C0C"/>
    <w:rsid w:val="007B0C52"/>
    <w:rsid w:val="007B206E"/>
    <w:rsid w:val="007B20FF"/>
    <w:rsid w:val="007B3DB3"/>
    <w:rsid w:val="007B75A5"/>
    <w:rsid w:val="007B7BF0"/>
    <w:rsid w:val="007C2DAE"/>
    <w:rsid w:val="007C3473"/>
    <w:rsid w:val="007C35B1"/>
    <w:rsid w:val="007C35E5"/>
    <w:rsid w:val="007C3603"/>
    <w:rsid w:val="007C3CEE"/>
    <w:rsid w:val="007C5FDF"/>
    <w:rsid w:val="007C6A46"/>
    <w:rsid w:val="007C6F5B"/>
    <w:rsid w:val="007D01C5"/>
    <w:rsid w:val="007D07DB"/>
    <w:rsid w:val="007D09C8"/>
    <w:rsid w:val="007D0F39"/>
    <w:rsid w:val="007D229B"/>
    <w:rsid w:val="007D2B0E"/>
    <w:rsid w:val="007D4740"/>
    <w:rsid w:val="007D48D9"/>
    <w:rsid w:val="007D5C2B"/>
    <w:rsid w:val="007D5EC9"/>
    <w:rsid w:val="007D64BD"/>
    <w:rsid w:val="007D751F"/>
    <w:rsid w:val="007D7AEF"/>
    <w:rsid w:val="007E1D49"/>
    <w:rsid w:val="007E28ED"/>
    <w:rsid w:val="007E318B"/>
    <w:rsid w:val="007E42B4"/>
    <w:rsid w:val="007E4AD9"/>
    <w:rsid w:val="007E4C9A"/>
    <w:rsid w:val="007E51A5"/>
    <w:rsid w:val="007E5989"/>
    <w:rsid w:val="007E6385"/>
    <w:rsid w:val="007E6BDE"/>
    <w:rsid w:val="007E6D72"/>
    <w:rsid w:val="007E7261"/>
    <w:rsid w:val="007E7D08"/>
    <w:rsid w:val="007F00AB"/>
    <w:rsid w:val="007F00DE"/>
    <w:rsid w:val="007F02C8"/>
    <w:rsid w:val="007F0DA7"/>
    <w:rsid w:val="007F1A8E"/>
    <w:rsid w:val="007F1E15"/>
    <w:rsid w:val="007F20CF"/>
    <w:rsid w:val="007F2148"/>
    <w:rsid w:val="007F218A"/>
    <w:rsid w:val="007F4BE7"/>
    <w:rsid w:val="007F564F"/>
    <w:rsid w:val="007F5870"/>
    <w:rsid w:val="007F5920"/>
    <w:rsid w:val="007F59CF"/>
    <w:rsid w:val="007F6FE9"/>
    <w:rsid w:val="007F7780"/>
    <w:rsid w:val="007F7DCD"/>
    <w:rsid w:val="0080015C"/>
    <w:rsid w:val="00800A9D"/>
    <w:rsid w:val="00800FE5"/>
    <w:rsid w:val="0080186F"/>
    <w:rsid w:val="00801C08"/>
    <w:rsid w:val="00801F44"/>
    <w:rsid w:val="00802202"/>
    <w:rsid w:val="00802492"/>
    <w:rsid w:val="00802DB7"/>
    <w:rsid w:val="00803479"/>
    <w:rsid w:val="008035DD"/>
    <w:rsid w:val="00807E66"/>
    <w:rsid w:val="0081195F"/>
    <w:rsid w:val="0081317E"/>
    <w:rsid w:val="008149DD"/>
    <w:rsid w:val="0081535F"/>
    <w:rsid w:val="00816278"/>
    <w:rsid w:val="00817904"/>
    <w:rsid w:val="00821959"/>
    <w:rsid w:val="0082216D"/>
    <w:rsid w:val="00823650"/>
    <w:rsid w:val="00824C40"/>
    <w:rsid w:val="00824CD0"/>
    <w:rsid w:val="008265C5"/>
    <w:rsid w:val="008267E6"/>
    <w:rsid w:val="008274E5"/>
    <w:rsid w:val="00827E59"/>
    <w:rsid w:val="008312C3"/>
    <w:rsid w:val="0083143F"/>
    <w:rsid w:val="00832A95"/>
    <w:rsid w:val="00832CC8"/>
    <w:rsid w:val="00833535"/>
    <w:rsid w:val="008361B9"/>
    <w:rsid w:val="00837450"/>
    <w:rsid w:val="008375D2"/>
    <w:rsid w:val="00837FE5"/>
    <w:rsid w:val="0084056F"/>
    <w:rsid w:val="00841A7D"/>
    <w:rsid w:val="0084222D"/>
    <w:rsid w:val="00842650"/>
    <w:rsid w:val="008447A5"/>
    <w:rsid w:val="008449A3"/>
    <w:rsid w:val="0084553A"/>
    <w:rsid w:val="00846414"/>
    <w:rsid w:val="008517FD"/>
    <w:rsid w:val="00851D16"/>
    <w:rsid w:val="0085454B"/>
    <w:rsid w:val="008563B6"/>
    <w:rsid w:val="00857A9F"/>
    <w:rsid w:val="008601B5"/>
    <w:rsid w:val="008604F9"/>
    <w:rsid w:val="00861593"/>
    <w:rsid w:val="0086284A"/>
    <w:rsid w:val="00862B45"/>
    <w:rsid w:val="008633C2"/>
    <w:rsid w:val="00863F7D"/>
    <w:rsid w:val="008644AB"/>
    <w:rsid w:val="008647BB"/>
    <w:rsid w:val="0086515B"/>
    <w:rsid w:val="00866B8E"/>
    <w:rsid w:val="00867032"/>
    <w:rsid w:val="0086725A"/>
    <w:rsid w:val="00870075"/>
    <w:rsid w:val="008700D7"/>
    <w:rsid w:val="0087061C"/>
    <w:rsid w:val="008718E8"/>
    <w:rsid w:val="00871E03"/>
    <w:rsid w:val="00872B73"/>
    <w:rsid w:val="00873B03"/>
    <w:rsid w:val="0087405D"/>
    <w:rsid w:val="008740D1"/>
    <w:rsid w:val="00875BAD"/>
    <w:rsid w:val="00876A43"/>
    <w:rsid w:val="008800BD"/>
    <w:rsid w:val="00881257"/>
    <w:rsid w:val="00881F00"/>
    <w:rsid w:val="008823A7"/>
    <w:rsid w:val="008829C9"/>
    <w:rsid w:val="00883EFD"/>
    <w:rsid w:val="00884284"/>
    <w:rsid w:val="00884498"/>
    <w:rsid w:val="00884C20"/>
    <w:rsid w:val="00885D2F"/>
    <w:rsid w:val="0088616D"/>
    <w:rsid w:val="00886497"/>
    <w:rsid w:val="00887963"/>
    <w:rsid w:val="00890360"/>
    <w:rsid w:val="008914D6"/>
    <w:rsid w:val="0089216D"/>
    <w:rsid w:val="008925C3"/>
    <w:rsid w:val="008925DC"/>
    <w:rsid w:val="00893C45"/>
    <w:rsid w:val="00895EC7"/>
    <w:rsid w:val="00897D5E"/>
    <w:rsid w:val="008A0DAD"/>
    <w:rsid w:val="008A0FBD"/>
    <w:rsid w:val="008A166C"/>
    <w:rsid w:val="008A1EA4"/>
    <w:rsid w:val="008A3181"/>
    <w:rsid w:val="008A4E05"/>
    <w:rsid w:val="008A5B2B"/>
    <w:rsid w:val="008A62EB"/>
    <w:rsid w:val="008A7AE9"/>
    <w:rsid w:val="008B019A"/>
    <w:rsid w:val="008B03BC"/>
    <w:rsid w:val="008B0C1D"/>
    <w:rsid w:val="008B0DFC"/>
    <w:rsid w:val="008B1057"/>
    <w:rsid w:val="008B15C7"/>
    <w:rsid w:val="008B2213"/>
    <w:rsid w:val="008B2975"/>
    <w:rsid w:val="008B3BE6"/>
    <w:rsid w:val="008B5A91"/>
    <w:rsid w:val="008B6513"/>
    <w:rsid w:val="008C06E7"/>
    <w:rsid w:val="008C1954"/>
    <w:rsid w:val="008C1A2F"/>
    <w:rsid w:val="008C2910"/>
    <w:rsid w:val="008C2BB3"/>
    <w:rsid w:val="008C35F0"/>
    <w:rsid w:val="008C4763"/>
    <w:rsid w:val="008C4F35"/>
    <w:rsid w:val="008C4F7F"/>
    <w:rsid w:val="008C58E7"/>
    <w:rsid w:val="008C604A"/>
    <w:rsid w:val="008C668C"/>
    <w:rsid w:val="008C6821"/>
    <w:rsid w:val="008D174B"/>
    <w:rsid w:val="008D1B15"/>
    <w:rsid w:val="008D4C97"/>
    <w:rsid w:val="008D5694"/>
    <w:rsid w:val="008D5B33"/>
    <w:rsid w:val="008D5D57"/>
    <w:rsid w:val="008D78E2"/>
    <w:rsid w:val="008D7F5C"/>
    <w:rsid w:val="008E099B"/>
    <w:rsid w:val="008E0F29"/>
    <w:rsid w:val="008E15E8"/>
    <w:rsid w:val="008E255B"/>
    <w:rsid w:val="008E45BD"/>
    <w:rsid w:val="008E5986"/>
    <w:rsid w:val="008E5D3A"/>
    <w:rsid w:val="008E5DB6"/>
    <w:rsid w:val="008E5F41"/>
    <w:rsid w:val="008E6C7D"/>
    <w:rsid w:val="008E7313"/>
    <w:rsid w:val="008E7C3E"/>
    <w:rsid w:val="008F01CD"/>
    <w:rsid w:val="008F0AB0"/>
    <w:rsid w:val="008F0DA4"/>
    <w:rsid w:val="008F2FB2"/>
    <w:rsid w:val="008F31B3"/>
    <w:rsid w:val="008F36E2"/>
    <w:rsid w:val="008F39E9"/>
    <w:rsid w:val="008F4E63"/>
    <w:rsid w:val="008F6B23"/>
    <w:rsid w:val="00900246"/>
    <w:rsid w:val="00900534"/>
    <w:rsid w:val="00901E94"/>
    <w:rsid w:val="00902F94"/>
    <w:rsid w:val="00904198"/>
    <w:rsid w:val="0090420F"/>
    <w:rsid w:val="00904640"/>
    <w:rsid w:val="0090477B"/>
    <w:rsid w:val="00905543"/>
    <w:rsid w:val="00905FA5"/>
    <w:rsid w:val="00906030"/>
    <w:rsid w:val="009066D7"/>
    <w:rsid w:val="009066DC"/>
    <w:rsid w:val="009071E6"/>
    <w:rsid w:val="009074AC"/>
    <w:rsid w:val="009101A2"/>
    <w:rsid w:val="0091051E"/>
    <w:rsid w:val="00910BE0"/>
    <w:rsid w:val="00911B12"/>
    <w:rsid w:val="009129AC"/>
    <w:rsid w:val="00916887"/>
    <w:rsid w:val="00921EF1"/>
    <w:rsid w:val="00921F9D"/>
    <w:rsid w:val="009248DD"/>
    <w:rsid w:val="009255D1"/>
    <w:rsid w:val="009267CA"/>
    <w:rsid w:val="00926ED3"/>
    <w:rsid w:val="00927170"/>
    <w:rsid w:val="009271D4"/>
    <w:rsid w:val="00927BA3"/>
    <w:rsid w:val="009301D1"/>
    <w:rsid w:val="0093077B"/>
    <w:rsid w:val="00931AF7"/>
    <w:rsid w:val="00932264"/>
    <w:rsid w:val="00932D41"/>
    <w:rsid w:val="0093311F"/>
    <w:rsid w:val="00933A6A"/>
    <w:rsid w:val="00934968"/>
    <w:rsid w:val="00935105"/>
    <w:rsid w:val="0093636E"/>
    <w:rsid w:val="009365E5"/>
    <w:rsid w:val="00936D17"/>
    <w:rsid w:val="00941F96"/>
    <w:rsid w:val="00943AB8"/>
    <w:rsid w:val="00943CB9"/>
    <w:rsid w:val="009473EB"/>
    <w:rsid w:val="0095014B"/>
    <w:rsid w:val="00950B4D"/>
    <w:rsid w:val="009522F3"/>
    <w:rsid w:val="0095250A"/>
    <w:rsid w:val="00954236"/>
    <w:rsid w:val="00955B63"/>
    <w:rsid w:val="009570F4"/>
    <w:rsid w:val="00960268"/>
    <w:rsid w:val="009622E4"/>
    <w:rsid w:val="009627E9"/>
    <w:rsid w:val="0096350A"/>
    <w:rsid w:val="00963963"/>
    <w:rsid w:val="00963A3C"/>
    <w:rsid w:val="00963C90"/>
    <w:rsid w:val="0096554D"/>
    <w:rsid w:val="00965866"/>
    <w:rsid w:val="00970581"/>
    <w:rsid w:val="00970592"/>
    <w:rsid w:val="0097089A"/>
    <w:rsid w:val="00971171"/>
    <w:rsid w:val="00971B82"/>
    <w:rsid w:val="00972002"/>
    <w:rsid w:val="00972E0A"/>
    <w:rsid w:val="009737DF"/>
    <w:rsid w:val="009749CC"/>
    <w:rsid w:val="0097567B"/>
    <w:rsid w:val="00976CA0"/>
    <w:rsid w:val="00977DF0"/>
    <w:rsid w:val="0098004E"/>
    <w:rsid w:val="00981D52"/>
    <w:rsid w:val="00983474"/>
    <w:rsid w:val="009851F8"/>
    <w:rsid w:val="00986BAA"/>
    <w:rsid w:val="00987E06"/>
    <w:rsid w:val="009904E6"/>
    <w:rsid w:val="00990631"/>
    <w:rsid w:val="00990950"/>
    <w:rsid w:val="00991A87"/>
    <w:rsid w:val="0099262C"/>
    <w:rsid w:val="00993071"/>
    <w:rsid w:val="009938BE"/>
    <w:rsid w:val="00993C7E"/>
    <w:rsid w:val="009957FC"/>
    <w:rsid w:val="00996D83"/>
    <w:rsid w:val="009976C2"/>
    <w:rsid w:val="009A0001"/>
    <w:rsid w:val="009A025F"/>
    <w:rsid w:val="009A1AB3"/>
    <w:rsid w:val="009A29BA"/>
    <w:rsid w:val="009A34C7"/>
    <w:rsid w:val="009A48E1"/>
    <w:rsid w:val="009A4CAA"/>
    <w:rsid w:val="009A4D1C"/>
    <w:rsid w:val="009A5087"/>
    <w:rsid w:val="009A5553"/>
    <w:rsid w:val="009A5B5E"/>
    <w:rsid w:val="009A61CD"/>
    <w:rsid w:val="009A6B56"/>
    <w:rsid w:val="009A6BE4"/>
    <w:rsid w:val="009A7718"/>
    <w:rsid w:val="009A7839"/>
    <w:rsid w:val="009B0922"/>
    <w:rsid w:val="009B3411"/>
    <w:rsid w:val="009B39E9"/>
    <w:rsid w:val="009B4DE3"/>
    <w:rsid w:val="009B53C5"/>
    <w:rsid w:val="009B5A70"/>
    <w:rsid w:val="009B6EC1"/>
    <w:rsid w:val="009B7CA0"/>
    <w:rsid w:val="009C0008"/>
    <w:rsid w:val="009C0090"/>
    <w:rsid w:val="009C23A2"/>
    <w:rsid w:val="009C3275"/>
    <w:rsid w:val="009C359B"/>
    <w:rsid w:val="009C404B"/>
    <w:rsid w:val="009C468A"/>
    <w:rsid w:val="009C46C6"/>
    <w:rsid w:val="009C46DF"/>
    <w:rsid w:val="009C5735"/>
    <w:rsid w:val="009C58DA"/>
    <w:rsid w:val="009C6203"/>
    <w:rsid w:val="009C6923"/>
    <w:rsid w:val="009C6B2D"/>
    <w:rsid w:val="009C745D"/>
    <w:rsid w:val="009C7694"/>
    <w:rsid w:val="009C7B25"/>
    <w:rsid w:val="009C7C04"/>
    <w:rsid w:val="009D0B7D"/>
    <w:rsid w:val="009D0CAF"/>
    <w:rsid w:val="009D17D6"/>
    <w:rsid w:val="009D1807"/>
    <w:rsid w:val="009D1C12"/>
    <w:rsid w:val="009D2A08"/>
    <w:rsid w:val="009D3ADB"/>
    <w:rsid w:val="009D6D34"/>
    <w:rsid w:val="009D6D79"/>
    <w:rsid w:val="009D7A7E"/>
    <w:rsid w:val="009E1009"/>
    <w:rsid w:val="009E12C0"/>
    <w:rsid w:val="009E14D1"/>
    <w:rsid w:val="009E1987"/>
    <w:rsid w:val="009E3AA4"/>
    <w:rsid w:val="009E3D70"/>
    <w:rsid w:val="009E3F01"/>
    <w:rsid w:val="009E4360"/>
    <w:rsid w:val="009E4781"/>
    <w:rsid w:val="009E4CA0"/>
    <w:rsid w:val="009E4DEF"/>
    <w:rsid w:val="009E7ACA"/>
    <w:rsid w:val="009E7EB6"/>
    <w:rsid w:val="009F26A8"/>
    <w:rsid w:val="009F2EB8"/>
    <w:rsid w:val="009F2F48"/>
    <w:rsid w:val="009F319D"/>
    <w:rsid w:val="009F4D53"/>
    <w:rsid w:val="009F6891"/>
    <w:rsid w:val="009F6A2E"/>
    <w:rsid w:val="009F6A9D"/>
    <w:rsid w:val="009F7449"/>
    <w:rsid w:val="009F77E5"/>
    <w:rsid w:val="00A00549"/>
    <w:rsid w:val="00A00F3B"/>
    <w:rsid w:val="00A021AE"/>
    <w:rsid w:val="00A02D8F"/>
    <w:rsid w:val="00A033CD"/>
    <w:rsid w:val="00A0479F"/>
    <w:rsid w:val="00A049E7"/>
    <w:rsid w:val="00A04AE9"/>
    <w:rsid w:val="00A05854"/>
    <w:rsid w:val="00A05972"/>
    <w:rsid w:val="00A07131"/>
    <w:rsid w:val="00A07F59"/>
    <w:rsid w:val="00A10299"/>
    <w:rsid w:val="00A10571"/>
    <w:rsid w:val="00A1094D"/>
    <w:rsid w:val="00A12672"/>
    <w:rsid w:val="00A12E4B"/>
    <w:rsid w:val="00A130F8"/>
    <w:rsid w:val="00A13EC0"/>
    <w:rsid w:val="00A1484C"/>
    <w:rsid w:val="00A15784"/>
    <w:rsid w:val="00A15EE0"/>
    <w:rsid w:val="00A16810"/>
    <w:rsid w:val="00A1743E"/>
    <w:rsid w:val="00A17C5B"/>
    <w:rsid w:val="00A17EE6"/>
    <w:rsid w:val="00A211F5"/>
    <w:rsid w:val="00A21EE9"/>
    <w:rsid w:val="00A230B9"/>
    <w:rsid w:val="00A24138"/>
    <w:rsid w:val="00A25A6E"/>
    <w:rsid w:val="00A2663C"/>
    <w:rsid w:val="00A26E50"/>
    <w:rsid w:val="00A273FE"/>
    <w:rsid w:val="00A30DFA"/>
    <w:rsid w:val="00A31573"/>
    <w:rsid w:val="00A318AB"/>
    <w:rsid w:val="00A32D4C"/>
    <w:rsid w:val="00A33683"/>
    <w:rsid w:val="00A34F78"/>
    <w:rsid w:val="00A34F8C"/>
    <w:rsid w:val="00A353FE"/>
    <w:rsid w:val="00A356A4"/>
    <w:rsid w:val="00A362AB"/>
    <w:rsid w:val="00A36902"/>
    <w:rsid w:val="00A375BD"/>
    <w:rsid w:val="00A37ED1"/>
    <w:rsid w:val="00A40430"/>
    <w:rsid w:val="00A40DBC"/>
    <w:rsid w:val="00A417A3"/>
    <w:rsid w:val="00A41C41"/>
    <w:rsid w:val="00A44029"/>
    <w:rsid w:val="00A440A6"/>
    <w:rsid w:val="00A44917"/>
    <w:rsid w:val="00A44FA2"/>
    <w:rsid w:val="00A46051"/>
    <w:rsid w:val="00A47368"/>
    <w:rsid w:val="00A47ABE"/>
    <w:rsid w:val="00A47D2C"/>
    <w:rsid w:val="00A504CF"/>
    <w:rsid w:val="00A51262"/>
    <w:rsid w:val="00A51AAC"/>
    <w:rsid w:val="00A51ABD"/>
    <w:rsid w:val="00A51C9F"/>
    <w:rsid w:val="00A52CCF"/>
    <w:rsid w:val="00A5502F"/>
    <w:rsid w:val="00A55C24"/>
    <w:rsid w:val="00A55D62"/>
    <w:rsid w:val="00A55EDC"/>
    <w:rsid w:val="00A56022"/>
    <w:rsid w:val="00A6052D"/>
    <w:rsid w:val="00A6224D"/>
    <w:rsid w:val="00A64D67"/>
    <w:rsid w:val="00A65665"/>
    <w:rsid w:val="00A663E2"/>
    <w:rsid w:val="00A66640"/>
    <w:rsid w:val="00A672D6"/>
    <w:rsid w:val="00A67566"/>
    <w:rsid w:val="00A6764D"/>
    <w:rsid w:val="00A75AA3"/>
    <w:rsid w:val="00A76DBA"/>
    <w:rsid w:val="00A77C76"/>
    <w:rsid w:val="00A77C7B"/>
    <w:rsid w:val="00A77E8B"/>
    <w:rsid w:val="00A811EA"/>
    <w:rsid w:val="00A81CC4"/>
    <w:rsid w:val="00A82034"/>
    <w:rsid w:val="00A82407"/>
    <w:rsid w:val="00A827A7"/>
    <w:rsid w:val="00A828A8"/>
    <w:rsid w:val="00A83CCE"/>
    <w:rsid w:val="00A84536"/>
    <w:rsid w:val="00A8705A"/>
    <w:rsid w:val="00A90445"/>
    <w:rsid w:val="00A91C15"/>
    <w:rsid w:val="00A91CD1"/>
    <w:rsid w:val="00A92215"/>
    <w:rsid w:val="00A92A40"/>
    <w:rsid w:val="00A92D45"/>
    <w:rsid w:val="00A93613"/>
    <w:rsid w:val="00A947DE"/>
    <w:rsid w:val="00A94FA7"/>
    <w:rsid w:val="00A95573"/>
    <w:rsid w:val="00A96A35"/>
    <w:rsid w:val="00A96A4D"/>
    <w:rsid w:val="00A978D8"/>
    <w:rsid w:val="00AA06AF"/>
    <w:rsid w:val="00AA2183"/>
    <w:rsid w:val="00AA232C"/>
    <w:rsid w:val="00AA3D41"/>
    <w:rsid w:val="00AA3E5B"/>
    <w:rsid w:val="00AA45AC"/>
    <w:rsid w:val="00AA5AE6"/>
    <w:rsid w:val="00AB04CA"/>
    <w:rsid w:val="00AB2085"/>
    <w:rsid w:val="00AB2490"/>
    <w:rsid w:val="00AB30EB"/>
    <w:rsid w:val="00AB5071"/>
    <w:rsid w:val="00AB69D6"/>
    <w:rsid w:val="00AB7BC1"/>
    <w:rsid w:val="00AC01D6"/>
    <w:rsid w:val="00AC0289"/>
    <w:rsid w:val="00AC074A"/>
    <w:rsid w:val="00AC0C26"/>
    <w:rsid w:val="00AC0F7A"/>
    <w:rsid w:val="00AC207D"/>
    <w:rsid w:val="00AC26FF"/>
    <w:rsid w:val="00AC2972"/>
    <w:rsid w:val="00AC3653"/>
    <w:rsid w:val="00AC37C4"/>
    <w:rsid w:val="00AC3BA2"/>
    <w:rsid w:val="00AC4065"/>
    <w:rsid w:val="00AC440D"/>
    <w:rsid w:val="00AC4E32"/>
    <w:rsid w:val="00AC7C03"/>
    <w:rsid w:val="00AC7E12"/>
    <w:rsid w:val="00AD0820"/>
    <w:rsid w:val="00AD1320"/>
    <w:rsid w:val="00AD1476"/>
    <w:rsid w:val="00AD195E"/>
    <w:rsid w:val="00AD1D68"/>
    <w:rsid w:val="00AD1F47"/>
    <w:rsid w:val="00AD2129"/>
    <w:rsid w:val="00AD2920"/>
    <w:rsid w:val="00AD2A67"/>
    <w:rsid w:val="00AD32C8"/>
    <w:rsid w:val="00AD63E8"/>
    <w:rsid w:val="00AD6F75"/>
    <w:rsid w:val="00AD792B"/>
    <w:rsid w:val="00AE0942"/>
    <w:rsid w:val="00AE095F"/>
    <w:rsid w:val="00AE367B"/>
    <w:rsid w:val="00AE466F"/>
    <w:rsid w:val="00AE4E05"/>
    <w:rsid w:val="00AE5384"/>
    <w:rsid w:val="00AE53C9"/>
    <w:rsid w:val="00AE5B8B"/>
    <w:rsid w:val="00AE7039"/>
    <w:rsid w:val="00AE762B"/>
    <w:rsid w:val="00AF037E"/>
    <w:rsid w:val="00AF1B2C"/>
    <w:rsid w:val="00AF2FD6"/>
    <w:rsid w:val="00AF33DA"/>
    <w:rsid w:val="00AF3AB3"/>
    <w:rsid w:val="00AF3D9A"/>
    <w:rsid w:val="00AF501F"/>
    <w:rsid w:val="00AF60E6"/>
    <w:rsid w:val="00AF61DF"/>
    <w:rsid w:val="00AF7C80"/>
    <w:rsid w:val="00B010F8"/>
    <w:rsid w:val="00B0156D"/>
    <w:rsid w:val="00B020A4"/>
    <w:rsid w:val="00B02B19"/>
    <w:rsid w:val="00B02E74"/>
    <w:rsid w:val="00B04EE0"/>
    <w:rsid w:val="00B05417"/>
    <w:rsid w:val="00B07572"/>
    <w:rsid w:val="00B0786C"/>
    <w:rsid w:val="00B07B8D"/>
    <w:rsid w:val="00B100DC"/>
    <w:rsid w:val="00B101B2"/>
    <w:rsid w:val="00B10477"/>
    <w:rsid w:val="00B109B8"/>
    <w:rsid w:val="00B10AF3"/>
    <w:rsid w:val="00B1104D"/>
    <w:rsid w:val="00B114F9"/>
    <w:rsid w:val="00B11907"/>
    <w:rsid w:val="00B1218E"/>
    <w:rsid w:val="00B124C7"/>
    <w:rsid w:val="00B13945"/>
    <w:rsid w:val="00B13D03"/>
    <w:rsid w:val="00B150CD"/>
    <w:rsid w:val="00B160A4"/>
    <w:rsid w:val="00B165F2"/>
    <w:rsid w:val="00B1723A"/>
    <w:rsid w:val="00B17357"/>
    <w:rsid w:val="00B17A9C"/>
    <w:rsid w:val="00B20064"/>
    <w:rsid w:val="00B20D5E"/>
    <w:rsid w:val="00B2129D"/>
    <w:rsid w:val="00B227B9"/>
    <w:rsid w:val="00B228FF"/>
    <w:rsid w:val="00B23837"/>
    <w:rsid w:val="00B23AB0"/>
    <w:rsid w:val="00B23D6F"/>
    <w:rsid w:val="00B240DD"/>
    <w:rsid w:val="00B2471C"/>
    <w:rsid w:val="00B24A87"/>
    <w:rsid w:val="00B257F1"/>
    <w:rsid w:val="00B257F9"/>
    <w:rsid w:val="00B260FF"/>
    <w:rsid w:val="00B26EDF"/>
    <w:rsid w:val="00B272C2"/>
    <w:rsid w:val="00B30C07"/>
    <w:rsid w:val="00B3123B"/>
    <w:rsid w:val="00B31DDD"/>
    <w:rsid w:val="00B3360E"/>
    <w:rsid w:val="00B3380D"/>
    <w:rsid w:val="00B342AB"/>
    <w:rsid w:val="00B34A09"/>
    <w:rsid w:val="00B34A13"/>
    <w:rsid w:val="00B34B5A"/>
    <w:rsid w:val="00B34D49"/>
    <w:rsid w:val="00B35051"/>
    <w:rsid w:val="00B35226"/>
    <w:rsid w:val="00B35B50"/>
    <w:rsid w:val="00B35C47"/>
    <w:rsid w:val="00B3652E"/>
    <w:rsid w:val="00B36A27"/>
    <w:rsid w:val="00B40927"/>
    <w:rsid w:val="00B40A76"/>
    <w:rsid w:val="00B40CE3"/>
    <w:rsid w:val="00B41C0D"/>
    <w:rsid w:val="00B422FE"/>
    <w:rsid w:val="00B42F57"/>
    <w:rsid w:val="00B43B78"/>
    <w:rsid w:val="00B4513C"/>
    <w:rsid w:val="00B45311"/>
    <w:rsid w:val="00B45645"/>
    <w:rsid w:val="00B45FC2"/>
    <w:rsid w:val="00B4742D"/>
    <w:rsid w:val="00B47692"/>
    <w:rsid w:val="00B47CEF"/>
    <w:rsid w:val="00B50939"/>
    <w:rsid w:val="00B521F1"/>
    <w:rsid w:val="00B54206"/>
    <w:rsid w:val="00B5425C"/>
    <w:rsid w:val="00B54410"/>
    <w:rsid w:val="00B54866"/>
    <w:rsid w:val="00B54E68"/>
    <w:rsid w:val="00B54EB5"/>
    <w:rsid w:val="00B5540F"/>
    <w:rsid w:val="00B554BF"/>
    <w:rsid w:val="00B56E3B"/>
    <w:rsid w:val="00B576C4"/>
    <w:rsid w:val="00B60073"/>
    <w:rsid w:val="00B6058B"/>
    <w:rsid w:val="00B60B63"/>
    <w:rsid w:val="00B60E86"/>
    <w:rsid w:val="00B61B38"/>
    <w:rsid w:val="00B62157"/>
    <w:rsid w:val="00B63644"/>
    <w:rsid w:val="00B636AC"/>
    <w:rsid w:val="00B66011"/>
    <w:rsid w:val="00B67215"/>
    <w:rsid w:val="00B700A4"/>
    <w:rsid w:val="00B71054"/>
    <w:rsid w:val="00B7171D"/>
    <w:rsid w:val="00B72481"/>
    <w:rsid w:val="00B72CCB"/>
    <w:rsid w:val="00B730F9"/>
    <w:rsid w:val="00B73FE4"/>
    <w:rsid w:val="00B7529E"/>
    <w:rsid w:val="00B75694"/>
    <w:rsid w:val="00B77ACF"/>
    <w:rsid w:val="00B80B49"/>
    <w:rsid w:val="00B8104F"/>
    <w:rsid w:val="00B819ED"/>
    <w:rsid w:val="00B820DE"/>
    <w:rsid w:val="00B82A90"/>
    <w:rsid w:val="00B82EE6"/>
    <w:rsid w:val="00B8488A"/>
    <w:rsid w:val="00B85782"/>
    <w:rsid w:val="00B8664C"/>
    <w:rsid w:val="00B866AE"/>
    <w:rsid w:val="00B8676E"/>
    <w:rsid w:val="00B86CCE"/>
    <w:rsid w:val="00B87F07"/>
    <w:rsid w:val="00B907D5"/>
    <w:rsid w:val="00B90A65"/>
    <w:rsid w:val="00B90C03"/>
    <w:rsid w:val="00B91F9C"/>
    <w:rsid w:val="00B930C6"/>
    <w:rsid w:val="00B93907"/>
    <w:rsid w:val="00B94110"/>
    <w:rsid w:val="00B941CB"/>
    <w:rsid w:val="00B95259"/>
    <w:rsid w:val="00B959CA"/>
    <w:rsid w:val="00B97E2E"/>
    <w:rsid w:val="00BA10D2"/>
    <w:rsid w:val="00BA1C40"/>
    <w:rsid w:val="00BA5328"/>
    <w:rsid w:val="00BA54A8"/>
    <w:rsid w:val="00BA556B"/>
    <w:rsid w:val="00BA6624"/>
    <w:rsid w:val="00BA6B92"/>
    <w:rsid w:val="00BA6C35"/>
    <w:rsid w:val="00BB0D09"/>
    <w:rsid w:val="00BB109D"/>
    <w:rsid w:val="00BB16CF"/>
    <w:rsid w:val="00BB1D69"/>
    <w:rsid w:val="00BB1FF6"/>
    <w:rsid w:val="00BB204C"/>
    <w:rsid w:val="00BB2FBE"/>
    <w:rsid w:val="00BB32B3"/>
    <w:rsid w:val="00BB3AD8"/>
    <w:rsid w:val="00BB3FFC"/>
    <w:rsid w:val="00BB53F2"/>
    <w:rsid w:val="00BB5AF5"/>
    <w:rsid w:val="00BB63B6"/>
    <w:rsid w:val="00BB74CD"/>
    <w:rsid w:val="00BC03AA"/>
    <w:rsid w:val="00BC11D2"/>
    <w:rsid w:val="00BC1297"/>
    <w:rsid w:val="00BC1CCF"/>
    <w:rsid w:val="00BC321E"/>
    <w:rsid w:val="00BC3EDD"/>
    <w:rsid w:val="00BC4487"/>
    <w:rsid w:val="00BC60DC"/>
    <w:rsid w:val="00BC7660"/>
    <w:rsid w:val="00BD0B1D"/>
    <w:rsid w:val="00BD1585"/>
    <w:rsid w:val="00BD23AA"/>
    <w:rsid w:val="00BD3E63"/>
    <w:rsid w:val="00BD4B75"/>
    <w:rsid w:val="00BD4CCB"/>
    <w:rsid w:val="00BD72A4"/>
    <w:rsid w:val="00BD7E32"/>
    <w:rsid w:val="00BE0211"/>
    <w:rsid w:val="00BE0B58"/>
    <w:rsid w:val="00BE0B82"/>
    <w:rsid w:val="00BE1BFB"/>
    <w:rsid w:val="00BE2137"/>
    <w:rsid w:val="00BE2A50"/>
    <w:rsid w:val="00BE2F8D"/>
    <w:rsid w:val="00BE474F"/>
    <w:rsid w:val="00BE4754"/>
    <w:rsid w:val="00BE4A65"/>
    <w:rsid w:val="00BE4E16"/>
    <w:rsid w:val="00BE5056"/>
    <w:rsid w:val="00BE509D"/>
    <w:rsid w:val="00BE50F7"/>
    <w:rsid w:val="00BE6801"/>
    <w:rsid w:val="00BF031B"/>
    <w:rsid w:val="00BF54EF"/>
    <w:rsid w:val="00BF5598"/>
    <w:rsid w:val="00BF5E5C"/>
    <w:rsid w:val="00BF7EF2"/>
    <w:rsid w:val="00C00002"/>
    <w:rsid w:val="00C00D06"/>
    <w:rsid w:val="00C02169"/>
    <w:rsid w:val="00C02207"/>
    <w:rsid w:val="00C031C1"/>
    <w:rsid w:val="00C03B96"/>
    <w:rsid w:val="00C04370"/>
    <w:rsid w:val="00C043A4"/>
    <w:rsid w:val="00C061E0"/>
    <w:rsid w:val="00C10E54"/>
    <w:rsid w:val="00C10EE4"/>
    <w:rsid w:val="00C114F8"/>
    <w:rsid w:val="00C135FB"/>
    <w:rsid w:val="00C15610"/>
    <w:rsid w:val="00C1570D"/>
    <w:rsid w:val="00C15A3B"/>
    <w:rsid w:val="00C16C4F"/>
    <w:rsid w:val="00C17D2D"/>
    <w:rsid w:val="00C22FB3"/>
    <w:rsid w:val="00C23802"/>
    <w:rsid w:val="00C23D88"/>
    <w:rsid w:val="00C244A8"/>
    <w:rsid w:val="00C24B79"/>
    <w:rsid w:val="00C2532E"/>
    <w:rsid w:val="00C25586"/>
    <w:rsid w:val="00C25775"/>
    <w:rsid w:val="00C25C13"/>
    <w:rsid w:val="00C26190"/>
    <w:rsid w:val="00C262DE"/>
    <w:rsid w:val="00C27617"/>
    <w:rsid w:val="00C27A94"/>
    <w:rsid w:val="00C30921"/>
    <w:rsid w:val="00C30A59"/>
    <w:rsid w:val="00C30EEC"/>
    <w:rsid w:val="00C319BE"/>
    <w:rsid w:val="00C31AA4"/>
    <w:rsid w:val="00C31DAD"/>
    <w:rsid w:val="00C31E6D"/>
    <w:rsid w:val="00C3239F"/>
    <w:rsid w:val="00C338CB"/>
    <w:rsid w:val="00C34457"/>
    <w:rsid w:val="00C34DB4"/>
    <w:rsid w:val="00C3723A"/>
    <w:rsid w:val="00C41317"/>
    <w:rsid w:val="00C41CE5"/>
    <w:rsid w:val="00C42385"/>
    <w:rsid w:val="00C42A73"/>
    <w:rsid w:val="00C42CCA"/>
    <w:rsid w:val="00C42E69"/>
    <w:rsid w:val="00C43F38"/>
    <w:rsid w:val="00C44197"/>
    <w:rsid w:val="00C4427A"/>
    <w:rsid w:val="00C458B5"/>
    <w:rsid w:val="00C45DA4"/>
    <w:rsid w:val="00C45EA6"/>
    <w:rsid w:val="00C47F1F"/>
    <w:rsid w:val="00C518B6"/>
    <w:rsid w:val="00C5289D"/>
    <w:rsid w:val="00C52F2A"/>
    <w:rsid w:val="00C532A6"/>
    <w:rsid w:val="00C54039"/>
    <w:rsid w:val="00C562D1"/>
    <w:rsid w:val="00C56378"/>
    <w:rsid w:val="00C57810"/>
    <w:rsid w:val="00C57B48"/>
    <w:rsid w:val="00C608FA"/>
    <w:rsid w:val="00C6121E"/>
    <w:rsid w:val="00C6315B"/>
    <w:rsid w:val="00C63506"/>
    <w:rsid w:val="00C65861"/>
    <w:rsid w:val="00C66114"/>
    <w:rsid w:val="00C6632E"/>
    <w:rsid w:val="00C66A80"/>
    <w:rsid w:val="00C67306"/>
    <w:rsid w:val="00C677EE"/>
    <w:rsid w:val="00C702A1"/>
    <w:rsid w:val="00C7045C"/>
    <w:rsid w:val="00C723E8"/>
    <w:rsid w:val="00C7268E"/>
    <w:rsid w:val="00C73391"/>
    <w:rsid w:val="00C7352C"/>
    <w:rsid w:val="00C73832"/>
    <w:rsid w:val="00C739B8"/>
    <w:rsid w:val="00C74699"/>
    <w:rsid w:val="00C754B7"/>
    <w:rsid w:val="00C76EF8"/>
    <w:rsid w:val="00C77327"/>
    <w:rsid w:val="00C77CD4"/>
    <w:rsid w:val="00C82013"/>
    <w:rsid w:val="00C82E9A"/>
    <w:rsid w:val="00C8316C"/>
    <w:rsid w:val="00C839B9"/>
    <w:rsid w:val="00C85678"/>
    <w:rsid w:val="00C86E4C"/>
    <w:rsid w:val="00C87B3B"/>
    <w:rsid w:val="00C87C97"/>
    <w:rsid w:val="00C90BDB"/>
    <w:rsid w:val="00C91727"/>
    <w:rsid w:val="00C91947"/>
    <w:rsid w:val="00C91F78"/>
    <w:rsid w:val="00C91F84"/>
    <w:rsid w:val="00C928B1"/>
    <w:rsid w:val="00C943CC"/>
    <w:rsid w:val="00C947EE"/>
    <w:rsid w:val="00C94848"/>
    <w:rsid w:val="00C94A49"/>
    <w:rsid w:val="00C94D68"/>
    <w:rsid w:val="00C97667"/>
    <w:rsid w:val="00C97C00"/>
    <w:rsid w:val="00CA0B1C"/>
    <w:rsid w:val="00CA1A53"/>
    <w:rsid w:val="00CA2547"/>
    <w:rsid w:val="00CA26F4"/>
    <w:rsid w:val="00CA2DF7"/>
    <w:rsid w:val="00CA33C5"/>
    <w:rsid w:val="00CA39F7"/>
    <w:rsid w:val="00CA3DB5"/>
    <w:rsid w:val="00CA4447"/>
    <w:rsid w:val="00CA47D4"/>
    <w:rsid w:val="00CA4BDB"/>
    <w:rsid w:val="00CA4D2E"/>
    <w:rsid w:val="00CA5163"/>
    <w:rsid w:val="00CA6BC0"/>
    <w:rsid w:val="00CB04BA"/>
    <w:rsid w:val="00CB04D0"/>
    <w:rsid w:val="00CB089D"/>
    <w:rsid w:val="00CB36A8"/>
    <w:rsid w:val="00CB38CD"/>
    <w:rsid w:val="00CB4081"/>
    <w:rsid w:val="00CB415E"/>
    <w:rsid w:val="00CB456C"/>
    <w:rsid w:val="00CB4BC1"/>
    <w:rsid w:val="00CB5B2C"/>
    <w:rsid w:val="00CB6ACD"/>
    <w:rsid w:val="00CC0827"/>
    <w:rsid w:val="00CC2090"/>
    <w:rsid w:val="00CC2EF7"/>
    <w:rsid w:val="00CC443B"/>
    <w:rsid w:val="00CC462C"/>
    <w:rsid w:val="00CC7863"/>
    <w:rsid w:val="00CD0362"/>
    <w:rsid w:val="00CD2576"/>
    <w:rsid w:val="00CD370F"/>
    <w:rsid w:val="00CD3A61"/>
    <w:rsid w:val="00CD3D06"/>
    <w:rsid w:val="00CD42EA"/>
    <w:rsid w:val="00CD48CC"/>
    <w:rsid w:val="00CD627D"/>
    <w:rsid w:val="00CD761B"/>
    <w:rsid w:val="00CD768B"/>
    <w:rsid w:val="00CE0AB7"/>
    <w:rsid w:val="00CE13CC"/>
    <w:rsid w:val="00CE15CC"/>
    <w:rsid w:val="00CE1E42"/>
    <w:rsid w:val="00CE34A8"/>
    <w:rsid w:val="00CE3A75"/>
    <w:rsid w:val="00CE505C"/>
    <w:rsid w:val="00CE52C4"/>
    <w:rsid w:val="00CE6288"/>
    <w:rsid w:val="00CE6D78"/>
    <w:rsid w:val="00CE7641"/>
    <w:rsid w:val="00CE78F1"/>
    <w:rsid w:val="00CE7E48"/>
    <w:rsid w:val="00CF032C"/>
    <w:rsid w:val="00CF03C7"/>
    <w:rsid w:val="00CF0BA5"/>
    <w:rsid w:val="00CF2F13"/>
    <w:rsid w:val="00CF3687"/>
    <w:rsid w:val="00CF4D7B"/>
    <w:rsid w:val="00CF4F95"/>
    <w:rsid w:val="00CF5241"/>
    <w:rsid w:val="00D0058F"/>
    <w:rsid w:val="00D01337"/>
    <w:rsid w:val="00D017B7"/>
    <w:rsid w:val="00D028E3"/>
    <w:rsid w:val="00D02955"/>
    <w:rsid w:val="00D0519D"/>
    <w:rsid w:val="00D05643"/>
    <w:rsid w:val="00D05A09"/>
    <w:rsid w:val="00D0698B"/>
    <w:rsid w:val="00D06C72"/>
    <w:rsid w:val="00D0770C"/>
    <w:rsid w:val="00D07C4E"/>
    <w:rsid w:val="00D1141D"/>
    <w:rsid w:val="00D12514"/>
    <w:rsid w:val="00D141CF"/>
    <w:rsid w:val="00D14C95"/>
    <w:rsid w:val="00D17987"/>
    <w:rsid w:val="00D200D1"/>
    <w:rsid w:val="00D207B7"/>
    <w:rsid w:val="00D20BAF"/>
    <w:rsid w:val="00D21E05"/>
    <w:rsid w:val="00D2338F"/>
    <w:rsid w:val="00D24736"/>
    <w:rsid w:val="00D247BD"/>
    <w:rsid w:val="00D248DA"/>
    <w:rsid w:val="00D24AE4"/>
    <w:rsid w:val="00D2530F"/>
    <w:rsid w:val="00D25BF6"/>
    <w:rsid w:val="00D2661A"/>
    <w:rsid w:val="00D3336C"/>
    <w:rsid w:val="00D336A4"/>
    <w:rsid w:val="00D33884"/>
    <w:rsid w:val="00D338D0"/>
    <w:rsid w:val="00D34096"/>
    <w:rsid w:val="00D3412F"/>
    <w:rsid w:val="00D34CBD"/>
    <w:rsid w:val="00D34DDB"/>
    <w:rsid w:val="00D40EAF"/>
    <w:rsid w:val="00D40F44"/>
    <w:rsid w:val="00D4183C"/>
    <w:rsid w:val="00D42FB8"/>
    <w:rsid w:val="00D43A63"/>
    <w:rsid w:val="00D440D8"/>
    <w:rsid w:val="00D44798"/>
    <w:rsid w:val="00D44E98"/>
    <w:rsid w:val="00D45565"/>
    <w:rsid w:val="00D47B64"/>
    <w:rsid w:val="00D502B1"/>
    <w:rsid w:val="00D5148B"/>
    <w:rsid w:val="00D51660"/>
    <w:rsid w:val="00D5185B"/>
    <w:rsid w:val="00D53593"/>
    <w:rsid w:val="00D53B6D"/>
    <w:rsid w:val="00D544BB"/>
    <w:rsid w:val="00D54C1C"/>
    <w:rsid w:val="00D56860"/>
    <w:rsid w:val="00D56D22"/>
    <w:rsid w:val="00D57916"/>
    <w:rsid w:val="00D60249"/>
    <w:rsid w:val="00D60381"/>
    <w:rsid w:val="00D60B90"/>
    <w:rsid w:val="00D61128"/>
    <w:rsid w:val="00D61431"/>
    <w:rsid w:val="00D62CF8"/>
    <w:rsid w:val="00D62D6B"/>
    <w:rsid w:val="00D63B14"/>
    <w:rsid w:val="00D63B70"/>
    <w:rsid w:val="00D63F27"/>
    <w:rsid w:val="00D64E17"/>
    <w:rsid w:val="00D65298"/>
    <w:rsid w:val="00D65F3F"/>
    <w:rsid w:val="00D67425"/>
    <w:rsid w:val="00D70F12"/>
    <w:rsid w:val="00D71A1A"/>
    <w:rsid w:val="00D736C6"/>
    <w:rsid w:val="00D73C1D"/>
    <w:rsid w:val="00D74683"/>
    <w:rsid w:val="00D74CB6"/>
    <w:rsid w:val="00D7553F"/>
    <w:rsid w:val="00D75AC9"/>
    <w:rsid w:val="00D77249"/>
    <w:rsid w:val="00D80274"/>
    <w:rsid w:val="00D80A71"/>
    <w:rsid w:val="00D812FB"/>
    <w:rsid w:val="00D81921"/>
    <w:rsid w:val="00D83BC4"/>
    <w:rsid w:val="00D83D93"/>
    <w:rsid w:val="00D84C41"/>
    <w:rsid w:val="00D84D02"/>
    <w:rsid w:val="00D84EAE"/>
    <w:rsid w:val="00D84F64"/>
    <w:rsid w:val="00D85B66"/>
    <w:rsid w:val="00D86068"/>
    <w:rsid w:val="00D8658A"/>
    <w:rsid w:val="00D86B81"/>
    <w:rsid w:val="00D87612"/>
    <w:rsid w:val="00D878EB"/>
    <w:rsid w:val="00D87D20"/>
    <w:rsid w:val="00D9079F"/>
    <w:rsid w:val="00D90D0B"/>
    <w:rsid w:val="00D918B8"/>
    <w:rsid w:val="00D93FFB"/>
    <w:rsid w:val="00D94947"/>
    <w:rsid w:val="00D95667"/>
    <w:rsid w:val="00D9595E"/>
    <w:rsid w:val="00D969AE"/>
    <w:rsid w:val="00D973F1"/>
    <w:rsid w:val="00D97AB8"/>
    <w:rsid w:val="00DA0CB3"/>
    <w:rsid w:val="00DA0E49"/>
    <w:rsid w:val="00DA1A3E"/>
    <w:rsid w:val="00DA23B3"/>
    <w:rsid w:val="00DA3211"/>
    <w:rsid w:val="00DA37A6"/>
    <w:rsid w:val="00DA3ECA"/>
    <w:rsid w:val="00DA4F69"/>
    <w:rsid w:val="00DA54FE"/>
    <w:rsid w:val="00DA6D64"/>
    <w:rsid w:val="00DA70C7"/>
    <w:rsid w:val="00DA78F5"/>
    <w:rsid w:val="00DB08E0"/>
    <w:rsid w:val="00DB0B9C"/>
    <w:rsid w:val="00DB2B2B"/>
    <w:rsid w:val="00DB3360"/>
    <w:rsid w:val="00DB528F"/>
    <w:rsid w:val="00DB5EF0"/>
    <w:rsid w:val="00DB6A05"/>
    <w:rsid w:val="00DC11F4"/>
    <w:rsid w:val="00DC1C92"/>
    <w:rsid w:val="00DC2963"/>
    <w:rsid w:val="00DC2A68"/>
    <w:rsid w:val="00DC35A6"/>
    <w:rsid w:val="00DC36FB"/>
    <w:rsid w:val="00DC4605"/>
    <w:rsid w:val="00DC4B0C"/>
    <w:rsid w:val="00DC5DD7"/>
    <w:rsid w:val="00DC5F96"/>
    <w:rsid w:val="00DC68F7"/>
    <w:rsid w:val="00DC7000"/>
    <w:rsid w:val="00DC7A51"/>
    <w:rsid w:val="00DD02B3"/>
    <w:rsid w:val="00DD11EB"/>
    <w:rsid w:val="00DD2007"/>
    <w:rsid w:val="00DD2614"/>
    <w:rsid w:val="00DD2EBA"/>
    <w:rsid w:val="00DD2F08"/>
    <w:rsid w:val="00DD4BC5"/>
    <w:rsid w:val="00DD5DF9"/>
    <w:rsid w:val="00DE2323"/>
    <w:rsid w:val="00DE2B9E"/>
    <w:rsid w:val="00DE4C6C"/>
    <w:rsid w:val="00DE6597"/>
    <w:rsid w:val="00DE758E"/>
    <w:rsid w:val="00DF0C17"/>
    <w:rsid w:val="00DF1DDB"/>
    <w:rsid w:val="00DF2785"/>
    <w:rsid w:val="00DF2AB3"/>
    <w:rsid w:val="00DF2F12"/>
    <w:rsid w:val="00DF3FC6"/>
    <w:rsid w:val="00DF5C09"/>
    <w:rsid w:val="00DF7B89"/>
    <w:rsid w:val="00DF7C00"/>
    <w:rsid w:val="00E00AF7"/>
    <w:rsid w:val="00E00C0E"/>
    <w:rsid w:val="00E0198C"/>
    <w:rsid w:val="00E0317C"/>
    <w:rsid w:val="00E0356D"/>
    <w:rsid w:val="00E04510"/>
    <w:rsid w:val="00E0557C"/>
    <w:rsid w:val="00E063C8"/>
    <w:rsid w:val="00E0654B"/>
    <w:rsid w:val="00E06C56"/>
    <w:rsid w:val="00E076D0"/>
    <w:rsid w:val="00E07C28"/>
    <w:rsid w:val="00E109CD"/>
    <w:rsid w:val="00E114D0"/>
    <w:rsid w:val="00E11F5E"/>
    <w:rsid w:val="00E12602"/>
    <w:rsid w:val="00E12C3F"/>
    <w:rsid w:val="00E15301"/>
    <w:rsid w:val="00E162D3"/>
    <w:rsid w:val="00E171F3"/>
    <w:rsid w:val="00E17409"/>
    <w:rsid w:val="00E174AE"/>
    <w:rsid w:val="00E219BC"/>
    <w:rsid w:val="00E21D0F"/>
    <w:rsid w:val="00E228DB"/>
    <w:rsid w:val="00E243DB"/>
    <w:rsid w:val="00E247D3"/>
    <w:rsid w:val="00E2640E"/>
    <w:rsid w:val="00E2684B"/>
    <w:rsid w:val="00E26ED3"/>
    <w:rsid w:val="00E27713"/>
    <w:rsid w:val="00E27E04"/>
    <w:rsid w:val="00E27EA6"/>
    <w:rsid w:val="00E31BAB"/>
    <w:rsid w:val="00E350DB"/>
    <w:rsid w:val="00E35773"/>
    <w:rsid w:val="00E36FC1"/>
    <w:rsid w:val="00E3741B"/>
    <w:rsid w:val="00E37F2C"/>
    <w:rsid w:val="00E40FC7"/>
    <w:rsid w:val="00E415D4"/>
    <w:rsid w:val="00E4186C"/>
    <w:rsid w:val="00E41B55"/>
    <w:rsid w:val="00E41F24"/>
    <w:rsid w:val="00E44B53"/>
    <w:rsid w:val="00E4543F"/>
    <w:rsid w:val="00E45F4E"/>
    <w:rsid w:val="00E46004"/>
    <w:rsid w:val="00E478EB"/>
    <w:rsid w:val="00E50195"/>
    <w:rsid w:val="00E506FB"/>
    <w:rsid w:val="00E50826"/>
    <w:rsid w:val="00E51357"/>
    <w:rsid w:val="00E5136F"/>
    <w:rsid w:val="00E5153D"/>
    <w:rsid w:val="00E532E7"/>
    <w:rsid w:val="00E5557A"/>
    <w:rsid w:val="00E600AE"/>
    <w:rsid w:val="00E623E8"/>
    <w:rsid w:val="00E631B1"/>
    <w:rsid w:val="00E63756"/>
    <w:rsid w:val="00E63C49"/>
    <w:rsid w:val="00E63F13"/>
    <w:rsid w:val="00E644F4"/>
    <w:rsid w:val="00E653A5"/>
    <w:rsid w:val="00E6618E"/>
    <w:rsid w:val="00E66595"/>
    <w:rsid w:val="00E66DA4"/>
    <w:rsid w:val="00E6704B"/>
    <w:rsid w:val="00E7014A"/>
    <w:rsid w:val="00E7071E"/>
    <w:rsid w:val="00E707BF"/>
    <w:rsid w:val="00E71290"/>
    <w:rsid w:val="00E716A4"/>
    <w:rsid w:val="00E73658"/>
    <w:rsid w:val="00E74265"/>
    <w:rsid w:val="00E74395"/>
    <w:rsid w:val="00E743AD"/>
    <w:rsid w:val="00E74EE1"/>
    <w:rsid w:val="00E75A6A"/>
    <w:rsid w:val="00E75FB1"/>
    <w:rsid w:val="00E76720"/>
    <w:rsid w:val="00E769AF"/>
    <w:rsid w:val="00E776CA"/>
    <w:rsid w:val="00E8018E"/>
    <w:rsid w:val="00E829DC"/>
    <w:rsid w:val="00E838DF"/>
    <w:rsid w:val="00E8392A"/>
    <w:rsid w:val="00E84DCC"/>
    <w:rsid w:val="00E85ECE"/>
    <w:rsid w:val="00E86A25"/>
    <w:rsid w:val="00E86F56"/>
    <w:rsid w:val="00E87A31"/>
    <w:rsid w:val="00E9132A"/>
    <w:rsid w:val="00E918B2"/>
    <w:rsid w:val="00E92854"/>
    <w:rsid w:val="00E93840"/>
    <w:rsid w:val="00E948AD"/>
    <w:rsid w:val="00E95CBA"/>
    <w:rsid w:val="00E96273"/>
    <w:rsid w:val="00E974A8"/>
    <w:rsid w:val="00E9799C"/>
    <w:rsid w:val="00EA0E48"/>
    <w:rsid w:val="00EA1E83"/>
    <w:rsid w:val="00EA2473"/>
    <w:rsid w:val="00EA26B9"/>
    <w:rsid w:val="00EA2ABE"/>
    <w:rsid w:val="00EA32EE"/>
    <w:rsid w:val="00EA37CD"/>
    <w:rsid w:val="00EA3986"/>
    <w:rsid w:val="00EA3E8B"/>
    <w:rsid w:val="00EA53D1"/>
    <w:rsid w:val="00EA6B36"/>
    <w:rsid w:val="00EA7420"/>
    <w:rsid w:val="00EA7BF0"/>
    <w:rsid w:val="00EA7E6E"/>
    <w:rsid w:val="00EB01CF"/>
    <w:rsid w:val="00EB06A9"/>
    <w:rsid w:val="00EB1116"/>
    <w:rsid w:val="00EB24FC"/>
    <w:rsid w:val="00EB28EB"/>
    <w:rsid w:val="00EB33D3"/>
    <w:rsid w:val="00EB3D80"/>
    <w:rsid w:val="00EB4344"/>
    <w:rsid w:val="00EB4700"/>
    <w:rsid w:val="00EB4766"/>
    <w:rsid w:val="00EB4DF6"/>
    <w:rsid w:val="00EB6C40"/>
    <w:rsid w:val="00EB6E68"/>
    <w:rsid w:val="00EB78EF"/>
    <w:rsid w:val="00EB7F27"/>
    <w:rsid w:val="00EC0BA7"/>
    <w:rsid w:val="00EC13EE"/>
    <w:rsid w:val="00EC1E2D"/>
    <w:rsid w:val="00EC2408"/>
    <w:rsid w:val="00EC3986"/>
    <w:rsid w:val="00EC413A"/>
    <w:rsid w:val="00EC44C6"/>
    <w:rsid w:val="00EC44CB"/>
    <w:rsid w:val="00EC4D55"/>
    <w:rsid w:val="00EC4ED7"/>
    <w:rsid w:val="00EC617C"/>
    <w:rsid w:val="00EC7A5C"/>
    <w:rsid w:val="00ED09E9"/>
    <w:rsid w:val="00ED2083"/>
    <w:rsid w:val="00ED3B0E"/>
    <w:rsid w:val="00ED4092"/>
    <w:rsid w:val="00ED4816"/>
    <w:rsid w:val="00ED5357"/>
    <w:rsid w:val="00ED57EB"/>
    <w:rsid w:val="00ED5E97"/>
    <w:rsid w:val="00ED5EC0"/>
    <w:rsid w:val="00ED64F0"/>
    <w:rsid w:val="00ED65C5"/>
    <w:rsid w:val="00ED6D49"/>
    <w:rsid w:val="00EE0CFB"/>
    <w:rsid w:val="00EE10A8"/>
    <w:rsid w:val="00EE154A"/>
    <w:rsid w:val="00EE1E78"/>
    <w:rsid w:val="00EE4DF0"/>
    <w:rsid w:val="00EE53DF"/>
    <w:rsid w:val="00EE608C"/>
    <w:rsid w:val="00EE73F9"/>
    <w:rsid w:val="00EF0C40"/>
    <w:rsid w:val="00EF1CA5"/>
    <w:rsid w:val="00EF2F78"/>
    <w:rsid w:val="00EF3CA1"/>
    <w:rsid w:val="00EF4757"/>
    <w:rsid w:val="00EF5BB3"/>
    <w:rsid w:val="00EF7D80"/>
    <w:rsid w:val="00F01C10"/>
    <w:rsid w:val="00F01E1B"/>
    <w:rsid w:val="00F02C75"/>
    <w:rsid w:val="00F02CD1"/>
    <w:rsid w:val="00F0322A"/>
    <w:rsid w:val="00F034E4"/>
    <w:rsid w:val="00F03786"/>
    <w:rsid w:val="00F04F45"/>
    <w:rsid w:val="00F06FB0"/>
    <w:rsid w:val="00F07A9B"/>
    <w:rsid w:val="00F1011C"/>
    <w:rsid w:val="00F10369"/>
    <w:rsid w:val="00F10FC3"/>
    <w:rsid w:val="00F1129A"/>
    <w:rsid w:val="00F11BF9"/>
    <w:rsid w:val="00F11DBC"/>
    <w:rsid w:val="00F12D38"/>
    <w:rsid w:val="00F14E0F"/>
    <w:rsid w:val="00F150B4"/>
    <w:rsid w:val="00F163E5"/>
    <w:rsid w:val="00F16901"/>
    <w:rsid w:val="00F1693E"/>
    <w:rsid w:val="00F1701A"/>
    <w:rsid w:val="00F17237"/>
    <w:rsid w:val="00F1761E"/>
    <w:rsid w:val="00F20DF7"/>
    <w:rsid w:val="00F22470"/>
    <w:rsid w:val="00F22ACC"/>
    <w:rsid w:val="00F23D7D"/>
    <w:rsid w:val="00F2540A"/>
    <w:rsid w:val="00F25942"/>
    <w:rsid w:val="00F25ACC"/>
    <w:rsid w:val="00F262CF"/>
    <w:rsid w:val="00F26ACE"/>
    <w:rsid w:val="00F26D24"/>
    <w:rsid w:val="00F26D67"/>
    <w:rsid w:val="00F27DE9"/>
    <w:rsid w:val="00F301C7"/>
    <w:rsid w:val="00F3079C"/>
    <w:rsid w:val="00F308B4"/>
    <w:rsid w:val="00F32510"/>
    <w:rsid w:val="00F32995"/>
    <w:rsid w:val="00F36921"/>
    <w:rsid w:val="00F36957"/>
    <w:rsid w:val="00F36A7A"/>
    <w:rsid w:val="00F36FCB"/>
    <w:rsid w:val="00F37194"/>
    <w:rsid w:val="00F3748A"/>
    <w:rsid w:val="00F37BAA"/>
    <w:rsid w:val="00F40D81"/>
    <w:rsid w:val="00F41AB2"/>
    <w:rsid w:val="00F42E7D"/>
    <w:rsid w:val="00F431E9"/>
    <w:rsid w:val="00F433C6"/>
    <w:rsid w:val="00F435B7"/>
    <w:rsid w:val="00F43CC2"/>
    <w:rsid w:val="00F43EE9"/>
    <w:rsid w:val="00F455CE"/>
    <w:rsid w:val="00F466B1"/>
    <w:rsid w:val="00F4723A"/>
    <w:rsid w:val="00F4731E"/>
    <w:rsid w:val="00F501B3"/>
    <w:rsid w:val="00F505F8"/>
    <w:rsid w:val="00F51DE3"/>
    <w:rsid w:val="00F53E97"/>
    <w:rsid w:val="00F551B7"/>
    <w:rsid w:val="00F551EC"/>
    <w:rsid w:val="00F5568A"/>
    <w:rsid w:val="00F57D17"/>
    <w:rsid w:val="00F600FA"/>
    <w:rsid w:val="00F6116A"/>
    <w:rsid w:val="00F61B4F"/>
    <w:rsid w:val="00F62D33"/>
    <w:rsid w:val="00F640CD"/>
    <w:rsid w:val="00F64F6B"/>
    <w:rsid w:val="00F665C6"/>
    <w:rsid w:val="00F67D69"/>
    <w:rsid w:val="00F71ADE"/>
    <w:rsid w:val="00F72722"/>
    <w:rsid w:val="00F731A6"/>
    <w:rsid w:val="00F74EA0"/>
    <w:rsid w:val="00F771D0"/>
    <w:rsid w:val="00F77965"/>
    <w:rsid w:val="00F806BA"/>
    <w:rsid w:val="00F815EA"/>
    <w:rsid w:val="00F81C60"/>
    <w:rsid w:val="00F82B58"/>
    <w:rsid w:val="00F835DD"/>
    <w:rsid w:val="00F83E12"/>
    <w:rsid w:val="00F8412F"/>
    <w:rsid w:val="00F854FD"/>
    <w:rsid w:val="00F874F8"/>
    <w:rsid w:val="00F87D4B"/>
    <w:rsid w:val="00F922CA"/>
    <w:rsid w:val="00F9283B"/>
    <w:rsid w:val="00F93611"/>
    <w:rsid w:val="00F94A2D"/>
    <w:rsid w:val="00F94CA1"/>
    <w:rsid w:val="00F94D6C"/>
    <w:rsid w:val="00F95121"/>
    <w:rsid w:val="00F9577F"/>
    <w:rsid w:val="00F958D7"/>
    <w:rsid w:val="00F96698"/>
    <w:rsid w:val="00F97FA4"/>
    <w:rsid w:val="00FA0571"/>
    <w:rsid w:val="00FA0F39"/>
    <w:rsid w:val="00FA12BE"/>
    <w:rsid w:val="00FA21D3"/>
    <w:rsid w:val="00FA25A0"/>
    <w:rsid w:val="00FA3668"/>
    <w:rsid w:val="00FA48F0"/>
    <w:rsid w:val="00FA494F"/>
    <w:rsid w:val="00FA4D78"/>
    <w:rsid w:val="00FA5361"/>
    <w:rsid w:val="00FA57D3"/>
    <w:rsid w:val="00FA5A6D"/>
    <w:rsid w:val="00FA64C8"/>
    <w:rsid w:val="00FA6A08"/>
    <w:rsid w:val="00FB01B0"/>
    <w:rsid w:val="00FB06C3"/>
    <w:rsid w:val="00FB109B"/>
    <w:rsid w:val="00FB14A9"/>
    <w:rsid w:val="00FB180A"/>
    <w:rsid w:val="00FB212F"/>
    <w:rsid w:val="00FB4C6E"/>
    <w:rsid w:val="00FB566D"/>
    <w:rsid w:val="00FB5FDB"/>
    <w:rsid w:val="00FB6F82"/>
    <w:rsid w:val="00FB7AF1"/>
    <w:rsid w:val="00FC149E"/>
    <w:rsid w:val="00FC1BA7"/>
    <w:rsid w:val="00FC2D6C"/>
    <w:rsid w:val="00FC3686"/>
    <w:rsid w:val="00FC50D2"/>
    <w:rsid w:val="00FC55D8"/>
    <w:rsid w:val="00FC58EC"/>
    <w:rsid w:val="00FC619E"/>
    <w:rsid w:val="00FC65AB"/>
    <w:rsid w:val="00FC707A"/>
    <w:rsid w:val="00FC7193"/>
    <w:rsid w:val="00FC7B76"/>
    <w:rsid w:val="00FD2035"/>
    <w:rsid w:val="00FD212E"/>
    <w:rsid w:val="00FD2288"/>
    <w:rsid w:val="00FD3F3C"/>
    <w:rsid w:val="00FD4AA7"/>
    <w:rsid w:val="00FD5FF3"/>
    <w:rsid w:val="00FD6197"/>
    <w:rsid w:val="00FD74DC"/>
    <w:rsid w:val="00FD7F10"/>
    <w:rsid w:val="00FE0364"/>
    <w:rsid w:val="00FE0FC9"/>
    <w:rsid w:val="00FE320F"/>
    <w:rsid w:val="00FE6A2C"/>
    <w:rsid w:val="00FE6EFB"/>
    <w:rsid w:val="00FE7D04"/>
    <w:rsid w:val="00FF082F"/>
    <w:rsid w:val="00FF0EEA"/>
    <w:rsid w:val="00FF1A2E"/>
    <w:rsid w:val="00FF2E7D"/>
    <w:rsid w:val="00FF36EC"/>
    <w:rsid w:val="00FF3D3F"/>
    <w:rsid w:val="00FF5638"/>
    <w:rsid w:val="00FF5C4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1C1E22"/>
  <w15:chartTrackingRefBased/>
  <w15:docId w15:val="{734E19D3-3EAD-4D66-B1AE-B1BB75FB1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1C10"/>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rsid w:val="0046366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ing 2 3GPP"/>
    <w:next w:val="a"/>
    <w:link w:val="2Char"/>
    <w:qFormat/>
    <w:rsid w:val="00463669"/>
    <w:pPr>
      <w:numPr>
        <w:ilvl w:val="1"/>
        <w:numId w:val="1"/>
      </w:numPr>
      <w:spacing w:before="100" w:beforeAutospacing="1" w:afterLines="100" w:after="0" w:line="240" w:lineRule="auto"/>
      <w:jc w:val="left"/>
      <w:outlineLvl w:val="1"/>
    </w:pPr>
    <w:rPr>
      <w:rFonts w:ascii="Arial" w:eastAsia="SimSun" w:hAnsi="Arial" w:cs="Times New Roman"/>
      <w:kern w:val="0"/>
      <w:sz w:val="32"/>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46366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463669"/>
    <w:pPr>
      <w:numPr>
        <w:ilvl w:val="3"/>
      </w:numPr>
      <w:tabs>
        <w:tab w:val="num" w:pos="1248"/>
      </w:tabs>
      <w:outlineLvl w:val="3"/>
    </w:pPr>
    <w:rPr>
      <w:sz w:val="24"/>
    </w:rPr>
  </w:style>
  <w:style w:type="paragraph" w:styleId="6">
    <w:name w:val="heading 6"/>
    <w:basedOn w:val="a"/>
    <w:next w:val="a"/>
    <w:link w:val="6Char"/>
    <w:qFormat/>
    <w:rsid w:val="0046366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Char Char1,NMP Heading 1 Char,H1 Char,h11 Char,h12 Char,h13 Char,h14 Char,h15 Char,h16 Char,app heading 1 Char,l1 Char,Memo Heading 1 Char,Heading 1_a Char,heading 1 Char,h17 Char,h111 Char,h121 Char,h131 Char,h141 Char,h151 Char,h161 Char"/>
    <w:basedOn w:val="a0"/>
    <w:link w:val="1"/>
    <w:rsid w:val="00463669"/>
    <w:rPr>
      <w:rFonts w:ascii="Arial" w:eastAsia="Arial" w:hAnsi="Arial" w:cs="Times New Roman"/>
      <w:kern w:val="0"/>
      <w:sz w:val="36"/>
      <w:szCs w:val="20"/>
      <w:lang w:val="en-GB" w:eastAsia="en-US"/>
    </w:rPr>
  </w:style>
  <w:style w:type="character" w:customStyle="1" w:styleId="2Char">
    <w:name w:val="제목 2 Char"/>
    <w:aliases w:val="Char Char Char,Head2A Char,2 Char,H2 Char1,h2 Char1,UNDERRUBRIK 1-2 Char,DO NOT USE_h2 Char,h21 Char,Heading 2 Char Char,H2 Char Char,h2 Char Char,Heading 2 3GPP Char"/>
    <w:basedOn w:val="a0"/>
    <w:link w:val="2"/>
    <w:rsid w:val="00463669"/>
    <w:rPr>
      <w:rFonts w:ascii="Arial" w:eastAsia="SimSun" w:hAnsi="Arial" w:cs="Times New Roman"/>
      <w:kern w:val="0"/>
      <w:sz w:val="32"/>
      <w:szCs w:val="24"/>
      <w:lang w:val="en-GB" w:eastAsia="zh-CN"/>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0"/>
    <w:link w:val="3"/>
    <w:rsid w:val="00463669"/>
    <w:rPr>
      <w:rFonts w:ascii="Arial" w:eastAsia="Arial"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63669"/>
    <w:rPr>
      <w:rFonts w:ascii="Arial" w:eastAsia="Arial" w:hAnsi="Arial" w:cs="Times New Roman"/>
      <w:kern w:val="0"/>
      <w:sz w:val="24"/>
      <w:szCs w:val="20"/>
      <w:lang w:val="en-GB" w:eastAsia="en-US"/>
    </w:rPr>
  </w:style>
  <w:style w:type="character" w:customStyle="1" w:styleId="6Char">
    <w:name w:val="제목 6 Char"/>
    <w:basedOn w:val="a0"/>
    <w:link w:val="6"/>
    <w:rsid w:val="00463669"/>
    <w:rPr>
      <w:rFonts w:ascii="Arial" w:eastAsia="Arial" w:hAnsi="Arial" w:cs="Times New Roman"/>
      <w:kern w:val="0"/>
      <w:szCs w:val="20"/>
      <w:lang w:val="en-GB" w:eastAsia="en-US"/>
    </w:rPr>
  </w:style>
  <w:style w:type="paragraph" w:styleId="a3">
    <w:name w:val="footer"/>
    <w:basedOn w:val="a4"/>
    <w:link w:val="Char"/>
    <w:rsid w:val="00463669"/>
    <w:pPr>
      <w:widowControl w:val="0"/>
      <w:tabs>
        <w:tab w:val="clear" w:pos="4513"/>
        <w:tab w:val="clear" w:pos="9026"/>
      </w:tabs>
      <w:snapToGrid/>
      <w:spacing w:after="0"/>
      <w:jc w:val="center"/>
    </w:pPr>
    <w:rPr>
      <w:rFonts w:ascii="Arial" w:hAnsi="Arial"/>
      <w:b/>
      <w:i/>
      <w:noProof/>
      <w:sz w:val="18"/>
    </w:rPr>
  </w:style>
  <w:style w:type="character" w:customStyle="1" w:styleId="Char">
    <w:name w:val="바닥글 Char"/>
    <w:basedOn w:val="a0"/>
    <w:link w:val="a3"/>
    <w:rsid w:val="00463669"/>
    <w:rPr>
      <w:rFonts w:ascii="Arial" w:eastAsia="Times New Roman" w:hAnsi="Arial" w:cs="Times New Roman"/>
      <w:b/>
      <w:i/>
      <w:noProof/>
      <w:kern w:val="0"/>
      <w:sz w:val="18"/>
      <w:szCs w:val="20"/>
      <w:lang w:val="en-GB" w:eastAsia="en-US"/>
    </w:rPr>
  </w:style>
  <w:style w:type="paragraph" w:customStyle="1" w:styleId="PL">
    <w:name w:val="PL"/>
    <w:link w:val="PLChar"/>
    <w:qFormat/>
    <w:rsid w:val="00463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US"/>
    </w:rPr>
  </w:style>
  <w:style w:type="table" w:styleId="a5">
    <w:name w:val="Table Grid"/>
    <w:basedOn w:val="a1"/>
    <w:uiPriority w:val="99"/>
    <w:qFormat/>
    <w:rsid w:val="00463669"/>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Char0"/>
    <w:uiPriority w:val="34"/>
    <w:qFormat/>
    <w:rsid w:val="00463669"/>
    <w:pPr>
      <w:ind w:firstLineChars="200" w:firstLine="420"/>
    </w:pPr>
  </w:style>
  <w:style w:type="paragraph" w:customStyle="1" w:styleId="CRCoverPage">
    <w:name w:val="CR Cover Page"/>
    <w:next w:val="a"/>
    <w:link w:val="CRCoverPageZchn"/>
    <w:qFormat/>
    <w:rsid w:val="00463669"/>
    <w:pPr>
      <w:spacing w:after="120" w:line="240" w:lineRule="auto"/>
      <w:jc w:val="left"/>
    </w:pPr>
    <w:rPr>
      <w:rFonts w:ascii="Arial" w:eastAsia="SimSun" w:hAnsi="Arial" w:cs="Times New Roman"/>
      <w:kern w:val="0"/>
      <w:szCs w:val="20"/>
      <w:lang w:eastAsia="en-US"/>
    </w:rPr>
  </w:style>
  <w:style w:type="character" w:customStyle="1" w:styleId="CRCoverPageZchn">
    <w:name w:val="CR Cover Page Zchn"/>
    <w:link w:val="CRCoverPage"/>
    <w:qFormat/>
    <w:rsid w:val="00463669"/>
    <w:rPr>
      <w:rFonts w:ascii="Arial" w:eastAsia="SimSun" w:hAnsi="Arial" w:cs="Times New Roman"/>
      <w:kern w:val="0"/>
      <w:szCs w:val="20"/>
      <w:lang w:eastAsia="en-US"/>
    </w:rPr>
  </w:style>
  <w:style w:type="character" w:customStyle="1" w:styleId="Char0">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6"/>
    <w:uiPriority w:val="34"/>
    <w:qFormat/>
    <w:locked/>
    <w:rsid w:val="00463669"/>
    <w:rPr>
      <w:rFonts w:ascii="Times New Roman" w:eastAsia="Times New Roman" w:hAnsi="Times New Roman" w:cs="Times New Roman"/>
      <w:kern w:val="0"/>
      <w:szCs w:val="20"/>
      <w:lang w:val="en-GB" w:eastAsia="en-US"/>
    </w:rPr>
  </w:style>
  <w:style w:type="paragraph" w:styleId="a4">
    <w:name w:val="header"/>
    <w:basedOn w:val="a"/>
    <w:link w:val="Char1"/>
    <w:uiPriority w:val="99"/>
    <w:unhideWhenUsed/>
    <w:rsid w:val="00463669"/>
    <w:pPr>
      <w:tabs>
        <w:tab w:val="center" w:pos="4513"/>
        <w:tab w:val="right" w:pos="9026"/>
      </w:tabs>
      <w:snapToGrid w:val="0"/>
    </w:pPr>
  </w:style>
  <w:style w:type="character" w:customStyle="1" w:styleId="Char1">
    <w:name w:val="머리글 Char"/>
    <w:basedOn w:val="a0"/>
    <w:link w:val="a4"/>
    <w:uiPriority w:val="99"/>
    <w:rsid w:val="00463669"/>
    <w:rPr>
      <w:rFonts w:ascii="Times New Roman" w:eastAsia="Times New Roman" w:hAnsi="Times New Roman" w:cs="Times New Roman"/>
      <w:kern w:val="0"/>
      <w:szCs w:val="20"/>
      <w:lang w:val="en-GB" w:eastAsia="en-US"/>
    </w:rPr>
  </w:style>
  <w:style w:type="paragraph" w:customStyle="1" w:styleId="B1">
    <w:name w:val="B1"/>
    <w:basedOn w:val="a"/>
    <w:link w:val="B10"/>
    <w:qFormat/>
    <w:rsid w:val="00E109CD"/>
    <w:pPr>
      <w:overflowPunct/>
      <w:autoSpaceDE/>
      <w:autoSpaceDN/>
      <w:adjustRightInd/>
      <w:ind w:left="568" w:hanging="284"/>
      <w:textAlignment w:val="auto"/>
    </w:pPr>
    <w:rPr>
      <w:rFonts w:eastAsia="바탕"/>
    </w:rPr>
  </w:style>
  <w:style w:type="character" w:customStyle="1" w:styleId="B10">
    <w:name w:val="B1 (文字)"/>
    <w:link w:val="B1"/>
    <w:qFormat/>
    <w:rsid w:val="00E109CD"/>
    <w:rPr>
      <w:rFonts w:ascii="Times New Roman" w:eastAsia="바탕" w:hAnsi="Times New Roman" w:cs="Times New Roman"/>
      <w:kern w:val="0"/>
      <w:szCs w:val="20"/>
      <w:lang w:val="en-GB" w:eastAsia="en-US"/>
    </w:rPr>
  </w:style>
  <w:style w:type="paragraph" w:styleId="a7">
    <w:name w:val="caption"/>
    <w:basedOn w:val="a"/>
    <w:next w:val="a"/>
    <w:uiPriority w:val="35"/>
    <w:unhideWhenUsed/>
    <w:qFormat/>
    <w:rsid w:val="009A4D1C"/>
    <w:rPr>
      <w:b/>
      <w:bCs/>
    </w:rPr>
  </w:style>
  <w:style w:type="paragraph" w:customStyle="1" w:styleId="TAL">
    <w:name w:val="TAL"/>
    <w:basedOn w:val="a"/>
    <w:link w:val="TALCar"/>
    <w:qFormat/>
    <w:rsid w:val="001A06A1"/>
    <w:pPr>
      <w:keepNext/>
      <w:keepLines/>
      <w:overflowPunct/>
      <w:autoSpaceDE/>
      <w:autoSpaceDN/>
      <w:adjustRightInd/>
      <w:spacing w:after="0"/>
      <w:textAlignment w:val="auto"/>
    </w:pPr>
    <w:rPr>
      <w:rFonts w:ascii="Arial" w:eastAsia="SimSun" w:hAnsi="Arial"/>
      <w:sz w:val="18"/>
      <w:lang w:eastAsia="zh-CN"/>
    </w:rPr>
  </w:style>
  <w:style w:type="paragraph" w:customStyle="1" w:styleId="TAH">
    <w:name w:val="TAH"/>
    <w:basedOn w:val="a"/>
    <w:link w:val="TAHCar"/>
    <w:qFormat/>
    <w:rsid w:val="001A06A1"/>
    <w:pPr>
      <w:keepNext/>
      <w:keepLines/>
      <w:overflowPunct/>
      <w:autoSpaceDE/>
      <w:autoSpaceDN/>
      <w:adjustRightInd/>
      <w:spacing w:after="0"/>
      <w:jc w:val="center"/>
      <w:textAlignment w:val="auto"/>
    </w:pPr>
    <w:rPr>
      <w:rFonts w:ascii="Arial" w:eastAsia="SimSun" w:hAnsi="Arial"/>
      <w:b/>
      <w:sz w:val="18"/>
      <w:lang w:eastAsia="zh-CN"/>
    </w:rPr>
  </w:style>
  <w:style w:type="paragraph" w:customStyle="1" w:styleId="TH">
    <w:name w:val="TH"/>
    <w:basedOn w:val="a"/>
    <w:link w:val="THChar"/>
    <w:qFormat/>
    <w:rsid w:val="001A06A1"/>
    <w:pPr>
      <w:keepNext/>
      <w:keepLines/>
      <w:overflowPunct/>
      <w:autoSpaceDE/>
      <w:autoSpaceDN/>
      <w:adjustRightInd/>
      <w:spacing w:before="60"/>
      <w:jc w:val="center"/>
      <w:textAlignment w:val="auto"/>
    </w:pPr>
    <w:rPr>
      <w:rFonts w:ascii="Arial" w:eastAsia="SimSun" w:hAnsi="Arial"/>
      <w:b/>
      <w:sz w:val="24"/>
      <w:lang w:eastAsia="zh-CN"/>
    </w:rPr>
  </w:style>
  <w:style w:type="character" w:customStyle="1" w:styleId="THChar">
    <w:name w:val="TH Char"/>
    <w:link w:val="TH"/>
    <w:qFormat/>
    <w:rsid w:val="001A06A1"/>
    <w:rPr>
      <w:rFonts w:ascii="Arial" w:eastAsia="SimSun" w:hAnsi="Arial" w:cs="Times New Roman"/>
      <w:b/>
      <w:kern w:val="0"/>
      <w:sz w:val="24"/>
      <w:szCs w:val="20"/>
      <w:lang w:val="en-GB" w:eastAsia="zh-CN"/>
    </w:rPr>
  </w:style>
  <w:style w:type="character" w:customStyle="1" w:styleId="TAHCar">
    <w:name w:val="TAH Car"/>
    <w:link w:val="TAH"/>
    <w:qFormat/>
    <w:rsid w:val="001A06A1"/>
    <w:rPr>
      <w:rFonts w:ascii="Arial" w:eastAsia="SimSun" w:hAnsi="Arial" w:cs="Times New Roman"/>
      <w:b/>
      <w:kern w:val="0"/>
      <w:sz w:val="18"/>
      <w:szCs w:val="20"/>
      <w:lang w:val="en-GB" w:eastAsia="zh-CN"/>
    </w:rPr>
  </w:style>
  <w:style w:type="character" w:customStyle="1" w:styleId="TALCar">
    <w:name w:val="TAL Car"/>
    <w:link w:val="TAL"/>
    <w:qFormat/>
    <w:locked/>
    <w:rsid w:val="001A06A1"/>
    <w:rPr>
      <w:rFonts w:ascii="Arial" w:eastAsia="SimSun" w:hAnsi="Arial" w:cs="Times New Roman"/>
      <w:kern w:val="0"/>
      <w:sz w:val="18"/>
      <w:szCs w:val="20"/>
      <w:lang w:val="en-GB" w:eastAsia="zh-CN"/>
    </w:rPr>
  </w:style>
  <w:style w:type="character" w:customStyle="1" w:styleId="B1Char1">
    <w:name w:val="B1 Char1"/>
    <w:qFormat/>
    <w:rsid w:val="001D5742"/>
    <w:rPr>
      <w:rFonts w:eastAsia="Times New Roman"/>
    </w:rPr>
  </w:style>
  <w:style w:type="paragraph" w:styleId="a8">
    <w:name w:val="annotation text"/>
    <w:basedOn w:val="a"/>
    <w:link w:val="Char2"/>
    <w:qFormat/>
    <w:rsid w:val="001D5742"/>
    <w:pPr>
      <w:overflowPunct/>
      <w:autoSpaceDE/>
      <w:autoSpaceDN/>
      <w:adjustRightInd/>
      <w:spacing w:line="259" w:lineRule="auto"/>
      <w:textAlignment w:val="auto"/>
    </w:pPr>
    <w:rPr>
      <w:rFonts w:eastAsiaTheme="minorEastAsia"/>
    </w:rPr>
  </w:style>
  <w:style w:type="character" w:customStyle="1" w:styleId="Char2">
    <w:name w:val="메모 텍스트 Char"/>
    <w:basedOn w:val="a0"/>
    <w:link w:val="a8"/>
    <w:qFormat/>
    <w:rsid w:val="001D5742"/>
    <w:rPr>
      <w:rFonts w:ascii="Times New Roman" w:hAnsi="Times New Roman" w:cs="Times New Roman"/>
      <w:kern w:val="0"/>
      <w:szCs w:val="20"/>
      <w:lang w:val="en-GB" w:eastAsia="en-US"/>
    </w:rPr>
  </w:style>
  <w:style w:type="character" w:styleId="a9">
    <w:name w:val="annotation reference"/>
    <w:basedOn w:val="a0"/>
    <w:qFormat/>
    <w:rsid w:val="001D5742"/>
    <w:rPr>
      <w:sz w:val="18"/>
      <w:szCs w:val="18"/>
    </w:rPr>
  </w:style>
  <w:style w:type="paragraph" w:styleId="aa">
    <w:name w:val="Balloon Text"/>
    <w:basedOn w:val="a"/>
    <w:link w:val="Char3"/>
    <w:uiPriority w:val="99"/>
    <w:semiHidden/>
    <w:unhideWhenUsed/>
    <w:rsid w:val="001D5742"/>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a"/>
    <w:uiPriority w:val="99"/>
    <w:semiHidden/>
    <w:rsid w:val="001D5742"/>
    <w:rPr>
      <w:rFonts w:asciiTheme="majorHAnsi" w:eastAsiaTheme="majorEastAsia" w:hAnsiTheme="majorHAnsi" w:cstheme="majorBidi"/>
      <w:kern w:val="0"/>
      <w:sz w:val="18"/>
      <w:szCs w:val="18"/>
      <w:lang w:val="en-GB" w:eastAsia="en-US"/>
    </w:rPr>
  </w:style>
  <w:style w:type="character" w:customStyle="1" w:styleId="TALChar">
    <w:name w:val="TAL Char"/>
    <w:qFormat/>
    <w:rsid w:val="00D83D93"/>
    <w:rPr>
      <w:rFonts w:ascii="Arial" w:eastAsia="MS Mincho" w:hAnsi="Arial" w:cs="Arial"/>
      <w:sz w:val="18"/>
      <w:szCs w:val="18"/>
      <w:lang w:val="en-GB"/>
    </w:rPr>
  </w:style>
  <w:style w:type="paragraph" w:styleId="ab">
    <w:name w:val="Normal (Web)"/>
    <w:basedOn w:val="a"/>
    <w:uiPriority w:val="99"/>
    <w:semiHidden/>
    <w:unhideWhenUsed/>
    <w:rsid w:val="00AC0F7A"/>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CommentSubject1">
    <w:name w:val="Comment Subject1"/>
    <w:basedOn w:val="a8"/>
    <w:next w:val="a8"/>
    <w:semiHidden/>
    <w:qFormat/>
    <w:rsid w:val="00345808"/>
    <w:pPr>
      <w:numPr>
        <w:numId w:val="2"/>
      </w:numPr>
      <w:tabs>
        <w:tab w:val="clear" w:pos="851"/>
      </w:tabs>
      <w:ind w:left="0" w:firstLine="0"/>
    </w:pPr>
    <w:rPr>
      <w:rFonts w:eastAsia="MS Mincho"/>
      <w:b/>
      <w:bCs/>
    </w:rPr>
  </w:style>
  <w:style w:type="paragraph" w:customStyle="1" w:styleId="EW">
    <w:name w:val="EW"/>
    <w:basedOn w:val="a"/>
    <w:qFormat/>
    <w:rsid w:val="00345808"/>
    <w:pPr>
      <w:keepLines/>
      <w:overflowPunct/>
      <w:autoSpaceDE/>
      <w:autoSpaceDN/>
      <w:adjustRightInd/>
      <w:spacing w:after="0" w:line="259" w:lineRule="auto"/>
      <w:ind w:left="1702" w:hanging="1418"/>
      <w:textAlignment w:val="auto"/>
    </w:pPr>
    <w:rPr>
      <w:rFonts w:eastAsia="Yu Mincho"/>
    </w:rPr>
  </w:style>
  <w:style w:type="paragraph" w:customStyle="1" w:styleId="Note-Boxed">
    <w:name w:val="Note - Boxed"/>
    <w:basedOn w:val="a"/>
    <w:next w:val="a"/>
    <w:qFormat/>
    <w:rsid w:val="00345808"/>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O">
    <w:name w:val="NO"/>
    <w:basedOn w:val="a"/>
    <w:link w:val="NOChar"/>
    <w:qFormat/>
    <w:rsid w:val="00345808"/>
    <w:pPr>
      <w:keepLines/>
      <w:overflowPunct/>
      <w:autoSpaceDE/>
      <w:autoSpaceDN/>
      <w:adjustRightInd/>
      <w:spacing w:line="259" w:lineRule="auto"/>
      <w:ind w:left="1135" w:hanging="851"/>
      <w:textAlignment w:val="auto"/>
    </w:pPr>
    <w:rPr>
      <w:rFonts w:eastAsia="Yu Mincho"/>
    </w:rPr>
  </w:style>
  <w:style w:type="character" w:customStyle="1" w:styleId="NOChar">
    <w:name w:val="NO Char"/>
    <w:link w:val="NO"/>
    <w:qFormat/>
    <w:rsid w:val="00345808"/>
    <w:rPr>
      <w:rFonts w:ascii="Times New Roman" w:eastAsia="Yu Mincho" w:hAnsi="Times New Roman" w:cs="Times New Roman"/>
      <w:kern w:val="0"/>
      <w:szCs w:val="20"/>
      <w:lang w:val="en-GB" w:eastAsia="en-US"/>
    </w:rPr>
  </w:style>
  <w:style w:type="paragraph" w:customStyle="1" w:styleId="Agreement">
    <w:name w:val="Agreement"/>
    <w:basedOn w:val="a"/>
    <w:next w:val="a"/>
    <w:uiPriority w:val="99"/>
    <w:qFormat/>
    <w:rsid w:val="00283EE8"/>
    <w:pPr>
      <w:numPr>
        <w:numId w:val="3"/>
      </w:numPr>
      <w:overflowPunct/>
      <w:autoSpaceDE/>
      <w:autoSpaceDN/>
      <w:adjustRightInd/>
      <w:spacing w:before="60" w:after="0"/>
      <w:textAlignment w:val="auto"/>
    </w:pPr>
    <w:rPr>
      <w:rFonts w:ascii="Arial" w:eastAsia="MS Mincho" w:hAnsi="Arial"/>
      <w:b/>
      <w:szCs w:val="24"/>
      <w:lang w:eastAsia="en-GB"/>
    </w:rPr>
  </w:style>
  <w:style w:type="paragraph" w:customStyle="1" w:styleId="EditorsNote">
    <w:name w:val="Editor's Note"/>
    <w:basedOn w:val="NO"/>
    <w:link w:val="EditorsNoteChar"/>
    <w:qFormat/>
    <w:rsid w:val="00D44E98"/>
    <w:pPr>
      <w:spacing w:line="240" w:lineRule="auto"/>
    </w:pPr>
    <w:rPr>
      <w:rFonts w:eastAsiaTheme="minorEastAsia"/>
      <w:color w:val="FF0000"/>
    </w:rPr>
  </w:style>
  <w:style w:type="paragraph" w:customStyle="1" w:styleId="B2">
    <w:name w:val="B2"/>
    <w:basedOn w:val="20"/>
    <w:link w:val="B2Char"/>
    <w:qFormat/>
    <w:rsid w:val="00D44E98"/>
    <w:pPr>
      <w:overflowPunct/>
      <w:autoSpaceDE/>
      <w:autoSpaceDN/>
      <w:adjustRightInd/>
      <w:ind w:leftChars="0" w:left="851" w:firstLineChars="0" w:hanging="284"/>
      <w:contextualSpacing w:val="0"/>
      <w:textAlignment w:val="auto"/>
    </w:pPr>
    <w:rPr>
      <w:rFonts w:eastAsiaTheme="minorEastAsia"/>
    </w:rPr>
  </w:style>
  <w:style w:type="paragraph" w:customStyle="1" w:styleId="B3">
    <w:name w:val="B3"/>
    <w:basedOn w:val="30"/>
    <w:link w:val="B3Char2"/>
    <w:qFormat/>
    <w:rsid w:val="00D44E98"/>
    <w:pPr>
      <w:overflowPunct/>
      <w:autoSpaceDE/>
      <w:autoSpaceDN/>
      <w:adjustRightInd/>
      <w:ind w:leftChars="0" w:left="1135" w:firstLineChars="0" w:hanging="284"/>
      <w:contextualSpacing w:val="0"/>
      <w:textAlignment w:val="auto"/>
    </w:pPr>
    <w:rPr>
      <w:rFonts w:eastAsiaTheme="minorEastAsia"/>
    </w:rPr>
  </w:style>
  <w:style w:type="paragraph" w:customStyle="1" w:styleId="B4">
    <w:name w:val="B4"/>
    <w:basedOn w:val="40"/>
    <w:link w:val="B4Char"/>
    <w:qFormat/>
    <w:rsid w:val="00D44E98"/>
    <w:pPr>
      <w:overflowPunct/>
      <w:autoSpaceDE/>
      <w:autoSpaceDN/>
      <w:adjustRightInd/>
      <w:ind w:leftChars="0" w:left="1418" w:firstLineChars="0" w:hanging="284"/>
      <w:contextualSpacing w:val="0"/>
      <w:textAlignment w:val="auto"/>
    </w:pPr>
    <w:rPr>
      <w:rFonts w:eastAsiaTheme="minorEastAsia"/>
    </w:rPr>
  </w:style>
  <w:style w:type="paragraph" w:customStyle="1" w:styleId="B5">
    <w:name w:val="B5"/>
    <w:basedOn w:val="5"/>
    <w:link w:val="B5Char"/>
    <w:qFormat/>
    <w:rsid w:val="00D44E98"/>
    <w:pPr>
      <w:overflowPunct/>
      <w:autoSpaceDE/>
      <w:autoSpaceDN/>
      <w:adjustRightInd/>
      <w:ind w:leftChars="0" w:left="1702" w:firstLineChars="0" w:hanging="284"/>
      <w:contextualSpacing w:val="0"/>
      <w:textAlignment w:val="auto"/>
    </w:pPr>
    <w:rPr>
      <w:rFonts w:eastAsiaTheme="minorEastAsia"/>
    </w:rPr>
  </w:style>
  <w:style w:type="character" w:customStyle="1" w:styleId="B2Char">
    <w:name w:val="B2 Char"/>
    <w:link w:val="B2"/>
    <w:qFormat/>
    <w:rsid w:val="00D44E98"/>
    <w:rPr>
      <w:rFonts w:ascii="Times New Roman" w:hAnsi="Times New Roman" w:cs="Times New Roman"/>
      <w:kern w:val="0"/>
      <w:szCs w:val="20"/>
      <w:lang w:val="en-GB" w:eastAsia="en-US"/>
    </w:rPr>
  </w:style>
  <w:style w:type="character" w:customStyle="1" w:styleId="B3Char2">
    <w:name w:val="B3 Char2"/>
    <w:link w:val="B3"/>
    <w:qFormat/>
    <w:rsid w:val="00D44E98"/>
    <w:rPr>
      <w:rFonts w:ascii="Times New Roman" w:hAnsi="Times New Roman" w:cs="Times New Roman"/>
      <w:kern w:val="0"/>
      <w:szCs w:val="20"/>
      <w:lang w:val="en-GB" w:eastAsia="en-US"/>
    </w:rPr>
  </w:style>
  <w:style w:type="character" w:customStyle="1" w:styleId="B4Char">
    <w:name w:val="B4 Char"/>
    <w:link w:val="B4"/>
    <w:qFormat/>
    <w:rsid w:val="00D44E98"/>
    <w:rPr>
      <w:rFonts w:ascii="Times New Roman" w:hAnsi="Times New Roman" w:cs="Times New Roman"/>
      <w:kern w:val="0"/>
      <w:szCs w:val="20"/>
      <w:lang w:val="en-GB" w:eastAsia="en-US"/>
    </w:rPr>
  </w:style>
  <w:style w:type="character" w:customStyle="1" w:styleId="B5Char">
    <w:name w:val="B5 Char"/>
    <w:link w:val="B5"/>
    <w:qFormat/>
    <w:rsid w:val="00D44E98"/>
    <w:rPr>
      <w:rFonts w:ascii="Times New Roman" w:hAnsi="Times New Roman" w:cs="Times New Roman"/>
      <w:kern w:val="0"/>
      <w:szCs w:val="20"/>
      <w:lang w:val="en-GB" w:eastAsia="en-US"/>
    </w:rPr>
  </w:style>
  <w:style w:type="character" w:customStyle="1" w:styleId="EditorsNoteChar">
    <w:name w:val="Editor's Note Char"/>
    <w:aliases w:val="EN Char"/>
    <w:link w:val="EditorsNote"/>
    <w:qFormat/>
    <w:rsid w:val="00D44E98"/>
    <w:rPr>
      <w:rFonts w:ascii="Times New Roman" w:hAnsi="Times New Roman" w:cs="Times New Roman"/>
      <w:color w:val="FF0000"/>
      <w:kern w:val="0"/>
      <w:szCs w:val="20"/>
      <w:lang w:val="en-GB" w:eastAsia="en-US"/>
    </w:rPr>
  </w:style>
  <w:style w:type="paragraph" w:styleId="20">
    <w:name w:val="List 2"/>
    <w:basedOn w:val="a"/>
    <w:uiPriority w:val="99"/>
    <w:semiHidden/>
    <w:unhideWhenUsed/>
    <w:rsid w:val="00D44E98"/>
    <w:pPr>
      <w:ind w:leftChars="400" w:left="100" w:hangingChars="200" w:hanging="200"/>
      <w:contextualSpacing/>
    </w:pPr>
  </w:style>
  <w:style w:type="paragraph" w:styleId="30">
    <w:name w:val="List 3"/>
    <w:basedOn w:val="a"/>
    <w:uiPriority w:val="99"/>
    <w:semiHidden/>
    <w:unhideWhenUsed/>
    <w:rsid w:val="00D44E98"/>
    <w:pPr>
      <w:ind w:leftChars="600" w:left="100" w:hangingChars="200" w:hanging="200"/>
      <w:contextualSpacing/>
    </w:pPr>
  </w:style>
  <w:style w:type="paragraph" w:styleId="40">
    <w:name w:val="List 4"/>
    <w:basedOn w:val="a"/>
    <w:uiPriority w:val="99"/>
    <w:semiHidden/>
    <w:unhideWhenUsed/>
    <w:rsid w:val="00D44E98"/>
    <w:pPr>
      <w:ind w:leftChars="800" w:left="100" w:hangingChars="200" w:hanging="200"/>
      <w:contextualSpacing/>
    </w:pPr>
  </w:style>
  <w:style w:type="paragraph" w:styleId="5">
    <w:name w:val="List 5"/>
    <w:basedOn w:val="a"/>
    <w:uiPriority w:val="99"/>
    <w:semiHidden/>
    <w:unhideWhenUsed/>
    <w:rsid w:val="00D44E98"/>
    <w:pPr>
      <w:ind w:leftChars="1000" w:left="100" w:hangingChars="200" w:hanging="200"/>
      <w:contextualSpacing/>
    </w:pPr>
  </w:style>
  <w:style w:type="character" w:customStyle="1" w:styleId="PLChar">
    <w:name w:val="PL Char"/>
    <w:link w:val="PL"/>
    <w:qFormat/>
    <w:rsid w:val="002B4F74"/>
    <w:rPr>
      <w:rFonts w:ascii="Courier New" w:eastAsia="Times New Roman" w:hAnsi="Courier New" w:cs="Times New Roman"/>
      <w:noProof/>
      <w:kern w:val="0"/>
      <w:sz w:val="16"/>
      <w:szCs w:val="20"/>
      <w:lang w:val="en-GB" w:eastAsia="en-US"/>
    </w:rPr>
  </w:style>
  <w:style w:type="character" w:styleId="ac">
    <w:name w:val="Emphasis"/>
    <w:basedOn w:val="a0"/>
    <w:uiPriority w:val="20"/>
    <w:qFormat/>
    <w:rsid w:val="002B267D"/>
    <w:rPr>
      <w:i/>
      <w:iCs/>
    </w:rPr>
  </w:style>
  <w:style w:type="paragraph" w:styleId="ad">
    <w:name w:val="annotation subject"/>
    <w:basedOn w:val="a8"/>
    <w:next w:val="a8"/>
    <w:link w:val="Char4"/>
    <w:uiPriority w:val="99"/>
    <w:semiHidden/>
    <w:unhideWhenUsed/>
    <w:rsid w:val="005A437D"/>
    <w:pPr>
      <w:overflowPunct w:val="0"/>
      <w:autoSpaceDE w:val="0"/>
      <w:autoSpaceDN w:val="0"/>
      <w:adjustRightInd w:val="0"/>
      <w:spacing w:line="240" w:lineRule="auto"/>
      <w:textAlignment w:val="baseline"/>
    </w:pPr>
    <w:rPr>
      <w:rFonts w:eastAsia="Times New Roman"/>
      <w:b/>
      <w:bCs/>
    </w:rPr>
  </w:style>
  <w:style w:type="character" w:customStyle="1" w:styleId="Char4">
    <w:name w:val="메모 주제 Char"/>
    <w:basedOn w:val="Char2"/>
    <w:link w:val="ad"/>
    <w:uiPriority w:val="99"/>
    <w:semiHidden/>
    <w:rsid w:val="005A437D"/>
    <w:rPr>
      <w:rFonts w:ascii="Times New Roman" w:eastAsia="Times New Roman" w:hAnsi="Times New Roman" w:cs="Times New Roman"/>
      <w:b/>
      <w:bCs/>
      <w:kern w:val="0"/>
      <w:szCs w:val="20"/>
      <w:lang w:val="en-GB" w:eastAsia="en-US"/>
    </w:rPr>
  </w:style>
  <w:style w:type="character" w:customStyle="1" w:styleId="B1Char">
    <w:name w:val="B1 Char"/>
    <w:basedOn w:val="a0"/>
    <w:qFormat/>
    <w:locked/>
    <w:rsid w:val="005A437D"/>
  </w:style>
  <w:style w:type="character" w:styleId="ae">
    <w:name w:val="Hyperlink"/>
    <w:basedOn w:val="a0"/>
    <w:uiPriority w:val="99"/>
    <w:unhideWhenUsed/>
    <w:rsid w:val="00C135FB"/>
    <w:rPr>
      <w:color w:val="0563C1" w:themeColor="hyperlink"/>
      <w:u w:val="single"/>
    </w:rPr>
  </w:style>
  <w:style w:type="paragraph" w:customStyle="1" w:styleId="TAC">
    <w:name w:val="TAC"/>
    <w:basedOn w:val="TAL"/>
    <w:link w:val="TACChar"/>
    <w:qFormat/>
    <w:rsid w:val="00B240DD"/>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rsid w:val="00B240DD"/>
    <w:rPr>
      <w:rFonts w:ascii="Arial" w:eastAsia="Times New Roman" w:hAnsi="Arial" w:cs="Times New Roman"/>
      <w:kern w:val="0"/>
      <w:sz w:val="18"/>
      <w:szCs w:val="20"/>
      <w:lang w:val="en-GB" w:eastAsia="ja-JP"/>
    </w:rPr>
  </w:style>
  <w:style w:type="character" w:customStyle="1" w:styleId="B3Char">
    <w:name w:val="B3 Char"/>
    <w:qFormat/>
    <w:locked/>
    <w:rsid w:val="00E174AE"/>
    <w:rPr>
      <w:rFonts w:ascii="Times New Roman" w:eastAsia="Times New Roman" w:hAnsi="Times New Roman" w:cs="Times New Roman"/>
    </w:rPr>
  </w:style>
  <w:style w:type="table" w:customStyle="1" w:styleId="10">
    <w:name w:val="표 구분선1"/>
    <w:basedOn w:val="a1"/>
    <w:next w:val="a5"/>
    <w:uiPriority w:val="39"/>
    <w:qFormat/>
    <w:rsid w:val="006B42EE"/>
    <w:pPr>
      <w:spacing w:after="0" w:line="240" w:lineRule="auto"/>
      <w:jc w:val="left"/>
    </w:pPr>
    <w:rPr>
      <w:rFonts w:ascii="Times New Roman" w:eastAsia="바탕" w:hAnsi="Times New Roman" w:cs="Times New Roman"/>
      <w:kern w:val="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1"/>
    <w:next w:val="a5"/>
    <w:rsid w:val="00D34096"/>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link w:val="3GPPHeaderChar"/>
    <w:rsid w:val="00A65665"/>
    <w:pPr>
      <w:tabs>
        <w:tab w:val="left" w:pos="1701"/>
        <w:tab w:val="right" w:pos="9639"/>
      </w:tabs>
      <w:spacing w:after="240"/>
      <w:jc w:val="both"/>
      <w:textAlignment w:val="auto"/>
    </w:pPr>
    <w:rPr>
      <w:rFonts w:ascii="Arial" w:hAnsi="Arial"/>
      <w:b/>
      <w:sz w:val="24"/>
      <w:lang w:eastAsia="zh-CN"/>
    </w:rPr>
  </w:style>
  <w:style w:type="character" w:customStyle="1" w:styleId="3GPPHeaderChar">
    <w:name w:val="3GPP_Header Char"/>
    <w:link w:val="3GPPHeader"/>
    <w:rsid w:val="00A65665"/>
    <w:rPr>
      <w:rFonts w:ascii="Arial" w:eastAsia="Times New Roman" w:hAnsi="Arial" w:cs="Times New Roman"/>
      <w:b/>
      <w:kern w:val="0"/>
      <w:sz w:val="24"/>
      <w:szCs w:val="20"/>
      <w:lang w:val="en-GB" w:eastAsia="zh-CN"/>
    </w:rPr>
  </w:style>
  <w:style w:type="character" w:customStyle="1" w:styleId="CommentsChar">
    <w:name w:val="Comments Char"/>
    <w:basedOn w:val="a0"/>
    <w:link w:val="Comments"/>
    <w:locked/>
    <w:rsid w:val="00FC149E"/>
    <w:rPr>
      <w:rFonts w:ascii="Arial" w:hAnsi="Arial" w:cs="Arial"/>
      <w:i/>
      <w:iCs/>
    </w:rPr>
  </w:style>
  <w:style w:type="paragraph" w:customStyle="1" w:styleId="Comments">
    <w:name w:val="Comments"/>
    <w:basedOn w:val="a"/>
    <w:link w:val="CommentsChar"/>
    <w:rsid w:val="00FC149E"/>
    <w:pPr>
      <w:overflowPunct/>
      <w:autoSpaceDE/>
      <w:autoSpaceDN/>
      <w:adjustRightInd/>
      <w:spacing w:before="40" w:after="0"/>
      <w:textAlignment w:val="auto"/>
    </w:pPr>
    <w:rPr>
      <w:rFonts w:ascii="Arial" w:eastAsiaTheme="minorEastAsia" w:hAnsi="Arial" w:cs="Arial"/>
      <w:i/>
      <w:iCs/>
      <w:kern w:val="2"/>
      <w:szCs w:val="22"/>
      <w:lang w:val="en-US" w:eastAsia="ko-KR"/>
    </w:rPr>
  </w:style>
  <w:style w:type="paragraph" w:customStyle="1" w:styleId="Doc-text2">
    <w:name w:val="Doc-text2"/>
    <w:basedOn w:val="a"/>
    <w:link w:val="Doc-text2Char"/>
    <w:qFormat/>
    <w:rsid w:val="00E653A5"/>
    <w:pPr>
      <w:tabs>
        <w:tab w:val="left" w:pos="1622"/>
      </w:tabs>
      <w:overflowPunct/>
      <w:autoSpaceDE/>
      <w:autoSpaceDN/>
      <w:adjustRightInd/>
      <w:spacing w:after="0"/>
      <w:ind w:left="1622" w:hanging="363"/>
      <w:textAlignment w:val="auto"/>
    </w:pPr>
    <w:rPr>
      <w:rFonts w:ascii="Calibri" w:eastAsiaTheme="minorHAnsi" w:hAnsi="Calibri" w:cs="Calibri"/>
      <w:sz w:val="22"/>
      <w:szCs w:val="22"/>
      <w:lang w:val="en-US"/>
    </w:rPr>
  </w:style>
  <w:style w:type="character" w:customStyle="1" w:styleId="Doc-text2Char">
    <w:name w:val="Doc-text2 Char"/>
    <w:link w:val="Doc-text2"/>
    <w:qFormat/>
    <w:rsid w:val="00E653A5"/>
    <w:rPr>
      <w:rFonts w:ascii="Calibri" w:eastAsiaTheme="minorHAnsi" w:hAnsi="Calibri" w:cs="Calibri"/>
      <w:kern w:val="0"/>
      <w:sz w:val="22"/>
      <w:lang w:eastAsia="en-US"/>
    </w:rPr>
  </w:style>
  <w:style w:type="paragraph" w:customStyle="1" w:styleId="ZH">
    <w:name w:val="ZH"/>
    <w:rsid w:val="00C82E9A"/>
    <w:pPr>
      <w:framePr w:wrap="notBeside" w:vAnchor="page" w:hAnchor="margin" w:xAlign="center" w:y="6805"/>
      <w:widowControl w:val="0"/>
      <w:overflowPunct w:val="0"/>
      <w:autoSpaceDE w:val="0"/>
      <w:autoSpaceDN w:val="0"/>
      <w:adjustRightInd w:val="0"/>
      <w:spacing w:after="0" w:line="240" w:lineRule="auto"/>
      <w:jc w:val="left"/>
      <w:textAlignment w:val="baseline"/>
    </w:pPr>
    <w:rPr>
      <w:rFonts w:ascii="Arial" w:eastAsia="Times New Roman" w:hAnsi="Arial" w:cs="Times New Roman"/>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6310">
      <w:bodyDiv w:val="1"/>
      <w:marLeft w:val="0"/>
      <w:marRight w:val="0"/>
      <w:marTop w:val="0"/>
      <w:marBottom w:val="0"/>
      <w:divBdr>
        <w:top w:val="none" w:sz="0" w:space="0" w:color="auto"/>
        <w:left w:val="none" w:sz="0" w:space="0" w:color="auto"/>
        <w:bottom w:val="none" w:sz="0" w:space="0" w:color="auto"/>
        <w:right w:val="none" w:sz="0" w:space="0" w:color="auto"/>
      </w:divBdr>
    </w:div>
    <w:div w:id="115951503">
      <w:bodyDiv w:val="1"/>
      <w:marLeft w:val="0"/>
      <w:marRight w:val="0"/>
      <w:marTop w:val="0"/>
      <w:marBottom w:val="0"/>
      <w:divBdr>
        <w:top w:val="none" w:sz="0" w:space="0" w:color="auto"/>
        <w:left w:val="none" w:sz="0" w:space="0" w:color="auto"/>
        <w:bottom w:val="none" w:sz="0" w:space="0" w:color="auto"/>
        <w:right w:val="none" w:sz="0" w:space="0" w:color="auto"/>
      </w:divBdr>
    </w:div>
    <w:div w:id="142818762">
      <w:bodyDiv w:val="1"/>
      <w:marLeft w:val="0"/>
      <w:marRight w:val="0"/>
      <w:marTop w:val="0"/>
      <w:marBottom w:val="0"/>
      <w:divBdr>
        <w:top w:val="none" w:sz="0" w:space="0" w:color="auto"/>
        <w:left w:val="none" w:sz="0" w:space="0" w:color="auto"/>
        <w:bottom w:val="none" w:sz="0" w:space="0" w:color="auto"/>
        <w:right w:val="none" w:sz="0" w:space="0" w:color="auto"/>
      </w:divBdr>
    </w:div>
    <w:div w:id="267929357">
      <w:bodyDiv w:val="1"/>
      <w:marLeft w:val="0"/>
      <w:marRight w:val="0"/>
      <w:marTop w:val="0"/>
      <w:marBottom w:val="0"/>
      <w:divBdr>
        <w:top w:val="none" w:sz="0" w:space="0" w:color="auto"/>
        <w:left w:val="none" w:sz="0" w:space="0" w:color="auto"/>
        <w:bottom w:val="none" w:sz="0" w:space="0" w:color="auto"/>
        <w:right w:val="none" w:sz="0" w:space="0" w:color="auto"/>
      </w:divBdr>
    </w:div>
    <w:div w:id="280385725">
      <w:bodyDiv w:val="1"/>
      <w:marLeft w:val="0"/>
      <w:marRight w:val="0"/>
      <w:marTop w:val="0"/>
      <w:marBottom w:val="0"/>
      <w:divBdr>
        <w:top w:val="none" w:sz="0" w:space="0" w:color="auto"/>
        <w:left w:val="none" w:sz="0" w:space="0" w:color="auto"/>
        <w:bottom w:val="none" w:sz="0" w:space="0" w:color="auto"/>
        <w:right w:val="none" w:sz="0" w:space="0" w:color="auto"/>
      </w:divBdr>
    </w:div>
    <w:div w:id="303000713">
      <w:bodyDiv w:val="1"/>
      <w:marLeft w:val="0"/>
      <w:marRight w:val="0"/>
      <w:marTop w:val="0"/>
      <w:marBottom w:val="0"/>
      <w:divBdr>
        <w:top w:val="none" w:sz="0" w:space="0" w:color="auto"/>
        <w:left w:val="none" w:sz="0" w:space="0" w:color="auto"/>
        <w:bottom w:val="none" w:sz="0" w:space="0" w:color="auto"/>
        <w:right w:val="none" w:sz="0" w:space="0" w:color="auto"/>
      </w:divBdr>
    </w:div>
    <w:div w:id="358896154">
      <w:bodyDiv w:val="1"/>
      <w:marLeft w:val="0"/>
      <w:marRight w:val="0"/>
      <w:marTop w:val="0"/>
      <w:marBottom w:val="0"/>
      <w:divBdr>
        <w:top w:val="none" w:sz="0" w:space="0" w:color="auto"/>
        <w:left w:val="none" w:sz="0" w:space="0" w:color="auto"/>
        <w:bottom w:val="none" w:sz="0" w:space="0" w:color="auto"/>
        <w:right w:val="none" w:sz="0" w:space="0" w:color="auto"/>
      </w:divBdr>
    </w:div>
    <w:div w:id="411703116">
      <w:bodyDiv w:val="1"/>
      <w:marLeft w:val="0"/>
      <w:marRight w:val="0"/>
      <w:marTop w:val="0"/>
      <w:marBottom w:val="0"/>
      <w:divBdr>
        <w:top w:val="none" w:sz="0" w:space="0" w:color="auto"/>
        <w:left w:val="none" w:sz="0" w:space="0" w:color="auto"/>
        <w:bottom w:val="none" w:sz="0" w:space="0" w:color="auto"/>
        <w:right w:val="none" w:sz="0" w:space="0" w:color="auto"/>
      </w:divBdr>
    </w:div>
    <w:div w:id="431361915">
      <w:bodyDiv w:val="1"/>
      <w:marLeft w:val="0"/>
      <w:marRight w:val="0"/>
      <w:marTop w:val="0"/>
      <w:marBottom w:val="0"/>
      <w:divBdr>
        <w:top w:val="none" w:sz="0" w:space="0" w:color="auto"/>
        <w:left w:val="none" w:sz="0" w:space="0" w:color="auto"/>
        <w:bottom w:val="none" w:sz="0" w:space="0" w:color="auto"/>
        <w:right w:val="none" w:sz="0" w:space="0" w:color="auto"/>
      </w:divBdr>
    </w:div>
    <w:div w:id="469791098">
      <w:bodyDiv w:val="1"/>
      <w:marLeft w:val="0"/>
      <w:marRight w:val="0"/>
      <w:marTop w:val="0"/>
      <w:marBottom w:val="0"/>
      <w:divBdr>
        <w:top w:val="none" w:sz="0" w:space="0" w:color="auto"/>
        <w:left w:val="none" w:sz="0" w:space="0" w:color="auto"/>
        <w:bottom w:val="none" w:sz="0" w:space="0" w:color="auto"/>
        <w:right w:val="none" w:sz="0" w:space="0" w:color="auto"/>
      </w:divBdr>
    </w:div>
    <w:div w:id="505903087">
      <w:bodyDiv w:val="1"/>
      <w:marLeft w:val="0"/>
      <w:marRight w:val="0"/>
      <w:marTop w:val="0"/>
      <w:marBottom w:val="0"/>
      <w:divBdr>
        <w:top w:val="none" w:sz="0" w:space="0" w:color="auto"/>
        <w:left w:val="none" w:sz="0" w:space="0" w:color="auto"/>
        <w:bottom w:val="none" w:sz="0" w:space="0" w:color="auto"/>
        <w:right w:val="none" w:sz="0" w:space="0" w:color="auto"/>
      </w:divBdr>
    </w:div>
    <w:div w:id="542864650">
      <w:bodyDiv w:val="1"/>
      <w:marLeft w:val="0"/>
      <w:marRight w:val="0"/>
      <w:marTop w:val="0"/>
      <w:marBottom w:val="0"/>
      <w:divBdr>
        <w:top w:val="none" w:sz="0" w:space="0" w:color="auto"/>
        <w:left w:val="none" w:sz="0" w:space="0" w:color="auto"/>
        <w:bottom w:val="none" w:sz="0" w:space="0" w:color="auto"/>
        <w:right w:val="none" w:sz="0" w:space="0" w:color="auto"/>
      </w:divBdr>
    </w:div>
    <w:div w:id="582498399">
      <w:bodyDiv w:val="1"/>
      <w:marLeft w:val="0"/>
      <w:marRight w:val="0"/>
      <w:marTop w:val="0"/>
      <w:marBottom w:val="0"/>
      <w:divBdr>
        <w:top w:val="none" w:sz="0" w:space="0" w:color="auto"/>
        <w:left w:val="none" w:sz="0" w:space="0" w:color="auto"/>
        <w:bottom w:val="none" w:sz="0" w:space="0" w:color="auto"/>
        <w:right w:val="none" w:sz="0" w:space="0" w:color="auto"/>
      </w:divBdr>
    </w:div>
    <w:div w:id="631636722">
      <w:bodyDiv w:val="1"/>
      <w:marLeft w:val="0"/>
      <w:marRight w:val="0"/>
      <w:marTop w:val="0"/>
      <w:marBottom w:val="0"/>
      <w:divBdr>
        <w:top w:val="none" w:sz="0" w:space="0" w:color="auto"/>
        <w:left w:val="none" w:sz="0" w:space="0" w:color="auto"/>
        <w:bottom w:val="none" w:sz="0" w:space="0" w:color="auto"/>
        <w:right w:val="none" w:sz="0" w:space="0" w:color="auto"/>
      </w:divBdr>
    </w:div>
    <w:div w:id="633371655">
      <w:bodyDiv w:val="1"/>
      <w:marLeft w:val="0"/>
      <w:marRight w:val="0"/>
      <w:marTop w:val="0"/>
      <w:marBottom w:val="0"/>
      <w:divBdr>
        <w:top w:val="none" w:sz="0" w:space="0" w:color="auto"/>
        <w:left w:val="none" w:sz="0" w:space="0" w:color="auto"/>
        <w:bottom w:val="none" w:sz="0" w:space="0" w:color="auto"/>
        <w:right w:val="none" w:sz="0" w:space="0" w:color="auto"/>
      </w:divBdr>
    </w:div>
    <w:div w:id="633411931">
      <w:bodyDiv w:val="1"/>
      <w:marLeft w:val="0"/>
      <w:marRight w:val="0"/>
      <w:marTop w:val="0"/>
      <w:marBottom w:val="0"/>
      <w:divBdr>
        <w:top w:val="none" w:sz="0" w:space="0" w:color="auto"/>
        <w:left w:val="none" w:sz="0" w:space="0" w:color="auto"/>
        <w:bottom w:val="none" w:sz="0" w:space="0" w:color="auto"/>
        <w:right w:val="none" w:sz="0" w:space="0" w:color="auto"/>
      </w:divBdr>
    </w:div>
    <w:div w:id="638845656">
      <w:bodyDiv w:val="1"/>
      <w:marLeft w:val="0"/>
      <w:marRight w:val="0"/>
      <w:marTop w:val="0"/>
      <w:marBottom w:val="0"/>
      <w:divBdr>
        <w:top w:val="none" w:sz="0" w:space="0" w:color="auto"/>
        <w:left w:val="none" w:sz="0" w:space="0" w:color="auto"/>
        <w:bottom w:val="none" w:sz="0" w:space="0" w:color="auto"/>
        <w:right w:val="none" w:sz="0" w:space="0" w:color="auto"/>
      </w:divBdr>
      <w:divsChild>
        <w:div w:id="2032297315">
          <w:marLeft w:val="0"/>
          <w:marRight w:val="0"/>
          <w:marTop w:val="0"/>
          <w:marBottom w:val="0"/>
          <w:divBdr>
            <w:top w:val="none" w:sz="0" w:space="0" w:color="auto"/>
            <w:left w:val="none" w:sz="0" w:space="0" w:color="auto"/>
            <w:bottom w:val="none" w:sz="0" w:space="0" w:color="auto"/>
            <w:right w:val="none" w:sz="0" w:space="0" w:color="auto"/>
          </w:divBdr>
        </w:div>
      </w:divsChild>
    </w:div>
    <w:div w:id="657613466">
      <w:bodyDiv w:val="1"/>
      <w:marLeft w:val="0"/>
      <w:marRight w:val="0"/>
      <w:marTop w:val="0"/>
      <w:marBottom w:val="0"/>
      <w:divBdr>
        <w:top w:val="none" w:sz="0" w:space="0" w:color="auto"/>
        <w:left w:val="none" w:sz="0" w:space="0" w:color="auto"/>
        <w:bottom w:val="none" w:sz="0" w:space="0" w:color="auto"/>
        <w:right w:val="none" w:sz="0" w:space="0" w:color="auto"/>
      </w:divBdr>
    </w:div>
    <w:div w:id="696810674">
      <w:bodyDiv w:val="1"/>
      <w:marLeft w:val="0"/>
      <w:marRight w:val="0"/>
      <w:marTop w:val="0"/>
      <w:marBottom w:val="0"/>
      <w:divBdr>
        <w:top w:val="none" w:sz="0" w:space="0" w:color="auto"/>
        <w:left w:val="none" w:sz="0" w:space="0" w:color="auto"/>
        <w:bottom w:val="none" w:sz="0" w:space="0" w:color="auto"/>
        <w:right w:val="none" w:sz="0" w:space="0" w:color="auto"/>
      </w:divBdr>
      <w:divsChild>
        <w:div w:id="425804198">
          <w:marLeft w:val="0"/>
          <w:marRight w:val="0"/>
          <w:marTop w:val="0"/>
          <w:marBottom w:val="0"/>
          <w:divBdr>
            <w:top w:val="none" w:sz="0" w:space="0" w:color="auto"/>
            <w:left w:val="none" w:sz="0" w:space="0" w:color="auto"/>
            <w:bottom w:val="none" w:sz="0" w:space="0" w:color="auto"/>
            <w:right w:val="none" w:sz="0" w:space="0" w:color="auto"/>
          </w:divBdr>
          <w:divsChild>
            <w:div w:id="200746394">
              <w:marLeft w:val="0"/>
              <w:marRight w:val="0"/>
              <w:marTop w:val="0"/>
              <w:marBottom w:val="0"/>
              <w:divBdr>
                <w:top w:val="none" w:sz="0" w:space="0" w:color="auto"/>
                <w:left w:val="none" w:sz="0" w:space="0" w:color="auto"/>
                <w:bottom w:val="none" w:sz="0" w:space="0" w:color="auto"/>
                <w:right w:val="none" w:sz="0" w:space="0" w:color="auto"/>
              </w:divBdr>
              <w:divsChild>
                <w:div w:id="481384037">
                  <w:marLeft w:val="0"/>
                  <w:marRight w:val="0"/>
                  <w:marTop w:val="0"/>
                  <w:marBottom w:val="0"/>
                  <w:divBdr>
                    <w:top w:val="none" w:sz="0" w:space="0" w:color="auto"/>
                    <w:left w:val="none" w:sz="0" w:space="0" w:color="auto"/>
                    <w:bottom w:val="none" w:sz="0" w:space="0" w:color="auto"/>
                    <w:right w:val="none" w:sz="0" w:space="0" w:color="auto"/>
                  </w:divBdr>
                  <w:divsChild>
                    <w:div w:id="459615122">
                      <w:marLeft w:val="0"/>
                      <w:marRight w:val="0"/>
                      <w:marTop w:val="0"/>
                      <w:marBottom w:val="0"/>
                      <w:divBdr>
                        <w:top w:val="none" w:sz="0" w:space="0" w:color="auto"/>
                        <w:left w:val="none" w:sz="0" w:space="0" w:color="auto"/>
                        <w:bottom w:val="none" w:sz="0" w:space="0" w:color="auto"/>
                        <w:right w:val="none" w:sz="0" w:space="0" w:color="auto"/>
                      </w:divBdr>
                      <w:divsChild>
                        <w:div w:id="465583926">
                          <w:marLeft w:val="0"/>
                          <w:marRight w:val="0"/>
                          <w:marTop w:val="0"/>
                          <w:marBottom w:val="0"/>
                          <w:divBdr>
                            <w:top w:val="none" w:sz="0" w:space="0" w:color="auto"/>
                            <w:left w:val="none" w:sz="0" w:space="0" w:color="auto"/>
                            <w:bottom w:val="none" w:sz="0" w:space="0" w:color="auto"/>
                            <w:right w:val="none" w:sz="0" w:space="0" w:color="auto"/>
                          </w:divBdr>
                          <w:divsChild>
                            <w:div w:id="1242331395">
                              <w:marLeft w:val="0"/>
                              <w:marRight w:val="0"/>
                              <w:marTop w:val="0"/>
                              <w:marBottom w:val="0"/>
                              <w:divBdr>
                                <w:top w:val="none" w:sz="0" w:space="0" w:color="auto"/>
                                <w:left w:val="none" w:sz="0" w:space="0" w:color="auto"/>
                                <w:bottom w:val="none" w:sz="0" w:space="0" w:color="auto"/>
                                <w:right w:val="none" w:sz="0" w:space="0" w:color="auto"/>
                              </w:divBdr>
                              <w:divsChild>
                                <w:div w:id="1447500166">
                                  <w:marLeft w:val="0"/>
                                  <w:marRight w:val="0"/>
                                  <w:marTop w:val="0"/>
                                  <w:marBottom w:val="0"/>
                                  <w:divBdr>
                                    <w:top w:val="none" w:sz="0" w:space="0" w:color="auto"/>
                                    <w:left w:val="none" w:sz="0" w:space="0" w:color="auto"/>
                                    <w:bottom w:val="none" w:sz="0" w:space="0" w:color="auto"/>
                                    <w:right w:val="none" w:sz="0" w:space="0" w:color="auto"/>
                                  </w:divBdr>
                                  <w:divsChild>
                                    <w:div w:id="1649362424">
                                      <w:marLeft w:val="0"/>
                                      <w:marRight w:val="0"/>
                                      <w:marTop w:val="0"/>
                                      <w:marBottom w:val="0"/>
                                      <w:divBdr>
                                        <w:top w:val="none" w:sz="0" w:space="0" w:color="auto"/>
                                        <w:left w:val="none" w:sz="0" w:space="0" w:color="auto"/>
                                        <w:bottom w:val="none" w:sz="0" w:space="0" w:color="auto"/>
                                        <w:right w:val="none" w:sz="0" w:space="0" w:color="auto"/>
                                      </w:divBdr>
                                      <w:divsChild>
                                        <w:div w:id="1226719609">
                                          <w:marLeft w:val="0"/>
                                          <w:marRight w:val="0"/>
                                          <w:marTop w:val="0"/>
                                          <w:marBottom w:val="0"/>
                                          <w:divBdr>
                                            <w:top w:val="none" w:sz="0" w:space="0" w:color="auto"/>
                                            <w:left w:val="none" w:sz="0" w:space="0" w:color="auto"/>
                                            <w:bottom w:val="none" w:sz="0" w:space="0" w:color="auto"/>
                                            <w:right w:val="none" w:sz="0" w:space="0" w:color="auto"/>
                                          </w:divBdr>
                                          <w:divsChild>
                                            <w:div w:id="2097439509">
                                              <w:marLeft w:val="330"/>
                                              <w:marRight w:val="225"/>
                                              <w:marTop w:val="300"/>
                                              <w:marBottom w:val="450"/>
                                              <w:divBdr>
                                                <w:top w:val="none" w:sz="0" w:space="0" w:color="auto"/>
                                                <w:left w:val="none" w:sz="0" w:space="0" w:color="auto"/>
                                                <w:bottom w:val="none" w:sz="0" w:space="0" w:color="auto"/>
                                                <w:right w:val="none" w:sz="0" w:space="0" w:color="auto"/>
                                              </w:divBdr>
                                              <w:divsChild>
                                                <w:div w:id="324171624">
                                                  <w:marLeft w:val="0"/>
                                                  <w:marRight w:val="0"/>
                                                  <w:marTop w:val="0"/>
                                                  <w:marBottom w:val="0"/>
                                                  <w:divBdr>
                                                    <w:top w:val="none" w:sz="0" w:space="0" w:color="auto"/>
                                                    <w:left w:val="none" w:sz="0" w:space="0" w:color="auto"/>
                                                    <w:bottom w:val="none" w:sz="0" w:space="0" w:color="auto"/>
                                                    <w:right w:val="none" w:sz="0" w:space="0" w:color="auto"/>
                                                  </w:divBdr>
                                                  <w:divsChild>
                                                    <w:div w:id="126926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29772856">
      <w:bodyDiv w:val="1"/>
      <w:marLeft w:val="0"/>
      <w:marRight w:val="0"/>
      <w:marTop w:val="0"/>
      <w:marBottom w:val="0"/>
      <w:divBdr>
        <w:top w:val="none" w:sz="0" w:space="0" w:color="auto"/>
        <w:left w:val="none" w:sz="0" w:space="0" w:color="auto"/>
        <w:bottom w:val="none" w:sz="0" w:space="0" w:color="auto"/>
        <w:right w:val="none" w:sz="0" w:space="0" w:color="auto"/>
      </w:divBdr>
    </w:div>
    <w:div w:id="767887982">
      <w:bodyDiv w:val="1"/>
      <w:marLeft w:val="0"/>
      <w:marRight w:val="0"/>
      <w:marTop w:val="0"/>
      <w:marBottom w:val="0"/>
      <w:divBdr>
        <w:top w:val="none" w:sz="0" w:space="0" w:color="auto"/>
        <w:left w:val="none" w:sz="0" w:space="0" w:color="auto"/>
        <w:bottom w:val="none" w:sz="0" w:space="0" w:color="auto"/>
        <w:right w:val="none" w:sz="0" w:space="0" w:color="auto"/>
      </w:divBdr>
    </w:div>
    <w:div w:id="790513870">
      <w:bodyDiv w:val="1"/>
      <w:marLeft w:val="0"/>
      <w:marRight w:val="0"/>
      <w:marTop w:val="0"/>
      <w:marBottom w:val="0"/>
      <w:divBdr>
        <w:top w:val="none" w:sz="0" w:space="0" w:color="auto"/>
        <w:left w:val="none" w:sz="0" w:space="0" w:color="auto"/>
        <w:bottom w:val="none" w:sz="0" w:space="0" w:color="auto"/>
        <w:right w:val="none" w:sz="0" w:space="0" w:color="auto"/>
      </w:divBdr>
    </w:div>
    <w:div w:id="841508120">
      <w:bodyDiv w:val="1"/>
      <w:marLeft w:val="0"/>
      <w:marRight w:val="0"/>
      <w:marTop w:val="0"/>
      <w:marBottom w:val="0"/>
      <w:divBdr>
        <w:top w:val="none" w:sz="0" w:space="0" w:color="auto"/>
        <w:left w:val="none" w:sz="0" w:space="0" w:color="auto"/>
        <w:bottom w:val="none" w:sz="0" w:space="0" w:color="auto"/>
        <w:right w:val="none" w:sz="0" w:space="0" w:color="auto"/>
      </w:divBdr>
    </w:div>
    <w:div w:id="870000268">
      <w:bodyDiv w:val="1"/>
      <w:marLeft w:val="0"/>
      <w:marRight w:val="0"/>
      <w:marTop w:val="0"/>
      <w:marBottom w:val="0"/>
      <w:divBdr>
        <w:top w:val="none" w:sz="0" w:space="0" w:color="auto"/>
        <w:left w:val="none" w:sz="0" w:space="0" w:color="auto"/>
        <w:bottom w:val="none" w:sz="0" w:space="0" w:color="auto"/>
        <w:right w:val="none" w:sz="0" w:space="0" w:color="auto"/>
      </w:divBdr>
    </w:div>
    <w:div w:id="879249977">
      <w:bodyDiv w:val="1"/>
      <w:marLeft w:val="0"/>
      <w:marRight w:val="0"/>
      <w:marTop w:val="0"/>
      <w:marBottom w:val="0"/>
      <w:divBdr>
        <w:top w:val="none" w:sz="0" w:space="0" w:color="auto"/>
        <w:left w:val="none" w:sz="0" w:space="0" w:color="auto"/>
        <w:bottom w:val="none" w:sz="0" w:space="0" w:color="auto"/>
        <w:right w:val="none" w:sz="0" w:space="0" w:color="auto"/>
      </w:divBdr>
    </w:div>
    <w:div w:id="933124299">
      <w:bodyDiv w:val="1"/>
      <w:marLeft w:val="0"/>
      <w:marRight w:val="0"/>
      <w:marTop w:val="0"/>
      <w:marBottom w:val="0"/>
      <w:divBdr>
        <w:top w:val="none" w:sz="0" w:space="0" w:color="auto"/>
        <w:left w:val="none" w:sz="0" w:space="0" w:color="auto"/>
        <w:bottom w:val="none" w:sz="0" w:space="0" w:color="auto"/>
        <w:right w:val="none" w:sz="0" w:space="0" w:color="auto"/>
      </w:divBdr>
    </w:div>
    <w:div w:id="970672090">
      <w:bodyDiv w:val="1"/>
      <w:marLeft w:val="0"/>
      <w:marRight w:val="0"/>
      <w:marTop w:val="0"/>
      <w:marBottom w:val="0"/>
      <w:divBdr>
        <w:top w:val="none" w:sz="0" w:space="0" w:color="auto"/>
        <w:left w:val="none" w:sz="0" w:space="0" w:color="auto"/>
        <w:bottom w:val="none" w:sz="0" w:space="0" w:color="auto"/>
        <w:right w:val="none" w:sz="0" w:space="0" w:color="auto"/>
      </w:divBdr>
    </w:div>
    <w:div w:id="1030450607">
      <w:bodyDiv w:val="1"/>
      <w:marLeft w:val="0"/>
      <w:marRight w:val="0"/>
      <w:marTop w:val="0"/>
      <w:marBottom w:val="0"/>
      <w:divBdr>
        <w:top w:val="none" w:sz="0" w:space="0" w:color="auto"/>
        <w:left w:val="none" w:sz="0" w:space="0" w:color="auto"/>
        <w:bottom w:val="none" w:sz="0" w:space="0" w:color="auto"/>
        <w:right w:val="none" w:sz="0" w:space="0" w:color="auto"/>
      </w:divBdr>
    </w:div>
    <w:div w:id="1047291859">
      <w:bodyDiv w:val="1"/>
      <w:marLeft w:val="0"/>
      <w:marRight w:val="0"/>
      <w:marTop w:val="0"/>
      <w:marBottom w:val="0"/>
      <w:divBdr>
        <w:top w:val="none" w:sz="0" w:space="0" w:color="auto"/>
        <w:left w:val="none" w:sz="0" w:space="0" w:color="auto"/>
        <w:bottom w:val="none" w:sz="0" w:space="0" w:color="auto"/>
        <w:right w:val="none" w:sz="0" w:space="0" w:color="auto"/>
      </w:divBdr>
    </w:div>
    <w:div w:id="1052656783">
      <w:bodyDiv w:val="1"/>
      <w:marLeft w:val="0"/>
      <w:marRight w:val="0"/>
      <w:marTop w:val="0"/>
      <w:marBottom w:val="0"/>
      <w:divBdr>
        <w:top w:val="none" w:sz="0" w:space="0" w:color="auto"/>
        <w:left w:val="none" w:sz="0" w:space="0" w:color="auto"/>
        <w:bottom w:val="none" w:sz="0" w:space="0" w:color="auto"/>
        <w:right w:val="none" w:sz="0" w:space="0" w:color="auto"/>
      </w:divBdr>
    </w:div>
    <w:div w:id="1110590627">
      <w:bodyDiv w:val="1"/>
      <w:marLeft w:val="0"/>
      <w:marRight w:val="0"/>
      <w:marTop w:val="0"/>
      <w:marBottom w:val="0"/>
      <w:divBdr>
        <w:top w:val="none" w:sz="0" w:space="0" w:color="auto"/>
        <w:left w:val="none" w:sz="0" w:space="0" w:color="auto"/>
        <w:bottom w:val="none" w:sz="0" w:space="0" w:color="auto"/>
        <w:right w:val="none" w:sz="0" w:space="0" w:color="auto"/>
      </w:divBdr>
    </w:div>
    <w:div w:id="1166437703">
      <w:bodyDiv w:val="1"/>
      <w:marLeft w:val="0"/>
      <w:marRight w:val="0"/>
      <w:marTop w:val="0"/>
      <w:marBottom w:val="0"/>
      <w:divBdr>
        <w:top w:val="none" w:sz="0" w:space="0" w:color="auto"/>
        <w:left w:val="none" w:sz="0" w:space="0" w:color="auto"/>
        <w:bottom w:val="none" w:sz="0" w:space="0" w:color="auto"/>
        <w:right w:val="none" w:sz="0" w:space="0" w:color="auto"/>
      </w:divBdr>
    </w:div>
    <w:div w:id="1183979612">
      <w:bodyDiv w:val="1"/>
      <w:marLeft w:val="0"/>
      <w:marRight w:val="0"/>
      <w:marTop w:val="0"/>
      <w:marBottom w:val="0"/>
      <w:divBdr>
        <w:top w:val="none" w:sz="0" w:space="0" w:color="auto"/>
        <w:left w:val="none" w:sz="0" w:space="0" w:color="auto"/>
        <w:bottom w:val="none" w:sz="0" w:space="0" w:color="auto"/>
        <w:right w:val="none" w:sz="0" w:space="0" w:color="auto"/>
      </w:divBdr>
    </w:div>
    <w:div w:id="1198010439">
      <w:bodyDiv w:val="1"/>
      <w:marLeft w:val="0"/>
      <w:marRight w:val="0"/>
      <w:marTop w:val="0"/>
      <w:marBottom w:val="0"/>
      <w:divBdr>
        <w:top w:val="none" w:sz="0" w:space="0" w:color="auto"/>
        <w:left w:val="none" w:sz="0" w:space="0" w:color="auto"/>
        <w:bottom w:val="none" w:sz="0" w:space="0" w:color="auto"/>
        <w:right w:val="none" w:sz="0" w:space="0" w:color="auto"/>
      </w:divBdr>
    </w:div>
    <w:div w:id="1425300840">
      <w:bodyDiv w:val="1"/>
      <w:marLeft w:val="0"/>
      <w:marRight w:val="0"/>
      <w:marTop w:val="0"/>
      <w:marBottom w:val="0"/>
      <w:divBdr>
        <w:top w:val="none" w:sz="0" w:space="0" w:color="auto"/>
        <w:left w:val="none" w:sz="0" w:space="0" w:color="auto"/>
        <w:bottom w:val="none" w:sz="0" w:space="0" w:color="auto"/>
        <w:right w:val="none" w:sz="0" w:space="0" w:color="auto"/>
      </w:divBdr>
    </w:div>
    <w:div w:id="1449278212">
      <w:bodyDiv w:val="1"/>
      <w:marLeft w:val="0"/>
      <w:marRight w:val="0"/>
      <w:marTop w:val="0"/>
      <w:marBottom w:val="0"/>
      <w:divBdr>
        <w:top w:val="none" w:sz="0" w:space="0" w:color="auto"/>
        <w:left w:val="none" w:sz="0" w:space="0" w:color="auto"/>
        <w:bottom w:val="none" w:sz="0" w:space="0" w:color="auto"/>
        <w:right w:val="none" w:sz="0" w:space="0" w:color="auto"/>
      </w:divBdr>
    </w:div>
    <w:div w:id="1520387274">
      <w:bodyDiv w:val="1"/>
      <w:marLeft w:val="0"/>
      <w:marRight w:val="0"/>
      <w:marTop w:val="0"/>
      <w:marBottom w:val="0"/>
      <w:divBdr>
        <w:top w:val="none" w:sz="0" w:space="0" w:color="auto"/>
        <w:left w:val="none" w:sz="0" w:space="0" w:color="auto"/>
        <w:bottom w:val="none" w:sz="0" w:space="0" w:color="auto"/>
        <w:right w:val="none" w:sz="0" w:space="0" w:color="auto"/>
      </w:divBdr>
    </w:div>
    <w:div w:id="1562791477">
      <w:bodyDiv w:val="1"/>
      <w:marLeft w:val="0"/>
      <w:marRight w:val="0"/>
      <w:marTop w:val="0"/>
      <w:marBottom w:val="0"/>
      <w:divBdr>
        <w:top w:val="none" w:sz="0" w:space="0" w:color="auto"/>
        <w:left w:val="none" w:sz="0" w:space="0" w:color="auto"/>
        <w:bottom w:val="none" w:sz="0" w:space="0" w:color="auto"/>
        <w:right w:val="none" w:sz="0" w:space="0" w:color="auto"/>
      </w:divBdr>
    </w:div>
    <w:div w:id="1568882265">
      <w:bodyDiv w:val="1"/>
      <w:marLeft w:val="0"/>
      <w:marRight w:val="0"/>
      <w:marTop w:val="0"/>
      <w:marBottom w:val="0"/>
      <w:divBdr>
        <w:top w:val="none" w:sz="0" w:space="0" w:color="auto"/>
        <w:left w:val="none" w:sz="0" w:space="0" w:color="auto"/>
        <w:bottom w:val="none" w:sz="0" w:space="0" w:color="auto"/>
        <w:right w:val="none" w:sz="0" w:space="0" w:color="auto"/>
      </w:divBdr>
    </w:div>
    <w:div w:id="1628002784">
      <w:bodyDiv w:val="1"/>
      <w:marLeft w:val="0"/>
      <w:marRight w:val="0"/>
      <w:marTop w:val="0"/>
      <w:marBottom w:val="0"/>
      <w:divBdr>
        <w:top w:val="none" w:sz="0" w:space="0" w:color="auto"/>
        <w:left w:val="none" w:sz="0" w:space="0" w:color="auto"/>
        <w:bottom w:val="none" w:sz="0" w:space="0" w:color="auto"/>
        <w:right w:val="none" w:sz="0" w:space="0" w:color="auto"/>
      </w:divBdr>
      <w:divsChild>
        <w:div w:id="2048675888">
          <w:marLeft w:val="0"/>
          <w:marRight w:val="0"/>
          <w:marTop w:val="0"/>
          <w:marBottom w:val="0"/>
          <w:divBdr>
            <w:top w:val="none" w:sz="0" w:space="0" w:color="auto"/>
            <w:left w:val="none" w:sz="0" w:space="0" w:color="auto"/>
            <w:bottom w:val="none" w:sz="0" w:space="0" w:color="auto"/>
            <w:right w:val="none" w:sz="0" w:space="0" w:color="auto"/>
          </w:divBdr>
        </w:div>
      </w:divsChild>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20613664">
      <w:bodyDiv w:val="1"/>
      <w:marLeft w:val="0"/>
      <w:marRight w:val="0"/>
      <w:marTop w:val="0"/>
      <w:marBottom w:val="0"/>
      <w:divBdr>
        <w:top w:val="none" w:sz="0" w:space="0" w:color="auto"/>
        <w:left w:val="none" w:sz="0" w:space="0" w:color="auto"/>
        <w:bottom w:val="none" w:sz="0" w:space="0" w:color="auto"/>
        <w:right w:val="none" w:sz="0" w:space="0" w:color="auto"/>
      </w:divBdr>
    </w:div>
    <w:div w:id="1841962479">
      <w:bodyDiv w:val="1"/>
      <w:marLeft w:val="0"/>
      <w:marRight w:val="0"/>
      <w:marTop w:val="0"/>
      <w:marBottom w:val="0"/>
      <w:divBdr>
        <w:top w:val="none" w:sz="0" w:space="0" w:color="auto"/>
        <w:left w:val="none" w:sz="0" w:space="0" w:color="auto"/>
        <w:bottom w:val="none" w:sz="0" w:space="0" w:color="auto"/>
        <w:right w:val="none" w:sz="0" w:space="0" w:color="auto"/>
      </w:divBdr>
    </w:div>
    <w:div w:id="1852261257">
      <w:bodyDiv w:val="1"/>
      <w:marLeft w:val="0"/>
      <w:marRight w:val="0"/>
      <w:marTop w:val="0"/>
      <w:marBottom w:val="0"/>
      <w:divBdr>
        <w:top w:val="none" w:sz="0" w:space="0" w:color="auto"/>
        <w:left w:val="none" w:sz="0" w:space="0" w:color="auto"/>
        <w:bottom w:val="none" w:sz="0" w:space="0" w:color="auto"/>
        <w:right w:val="none" w:sz="0" w:space="0" w:color="auto"/>
      </w:divBdr>
    </w:div>
    <w:div w:id="1852600572">
      <w:bodyDiv w:val="1"/>
      <w:marLeft w:val="0"/>
      <w:marRight w:val="0"/>
      <w:marTop w:val="0"/>
      <w:marBottom w:val="0"/>
      <w:divBdr>
        <w:top w:val="none" w:sz="0" w:space="0" w:color="auto"/>
        <w:left w:val="none" w:sz="0" w:space="0" w:color="auto"/>
        <w:bottom w:val="none" w:sz="0" w:space="0" w:color="auto"/>
        <w:right w:val="none" w:sz="0" w:space="0" w:color="auto"/>
      </w:divBdr>
    </w:div>
    <w:div w:id="1866938634">
      <w:bodyDiv w:val="1"/>
      <w:marLeft w:val="0"/>
      <w:marRight w:val="0"/>
      <w:marTop w:val="0"/>
      <w:marBottom w:val="0"/>
      <w:divBdr>
        <w:top w:val="none" w:sz="0" w:space="0" w:color="auto"/>
        <w:left w:val="none" w:sz="0" w:space="0" w:color="auto"/>
        <w:bottom w:val="none" w:sz="0" w:space="0" w:color="auto"/>
        <w:right w:val="none" w:sz="0" w:space="0" w:color="auto"/>
      </w:divBdr>
    </w:div>
    <w:div w:id="1880436211">
      <w:bodyDiv w:val="1"/>
      <w:marLeft w:val="0"/>
      <w:marRight w:val="0"/>
      <w:marTop w:val="0"/>
      <w:marBottom w:val="0"/>
      <w:divBdr>
        <w:top w:val="none" w:sz="0" w:space="0" w:color="auto"/>
        <w:left w:val="none" w:sz="0" w:space="0" w:color="auto"/>
        <w:bottom w:val="none" w:sz="0" w:space="0" w:color="auto"/>
        <w:right w:val="none" w:sz="0" w:space="0" w:color="auto"/>
      </w:divBdr>
    </w:div>
    <w:div w:id="1940068204">
      <w:bodyDiv w:val="1"/>
      <w:marLeft w:val="0"/>
      <w:marRight w:val="0"/>
      <w:marTop w:val="0"/>
      <w:marBottom w:val="0"/>
      <w:divBdr>
        <w:top w:val="none" w:sz="0" w:space="0" w:color="auto"/>
        <w:left w:val="none" w:sz="0" w:space="0" w:color="auto"/>
        <w:bottom w:val="none" w:sz="0" w:space="0" w:color="auto"/>
        <w:right w:val="none" w:sz="0" w:space="0" w:color="auto"/>
      </w:divBdr>
    </w:div>
    <w:div w:id="1963726774">
      <w:bodyDiv w:val="1"/>
      <w:marLeft w:val="0"/>
      <w:marRight w:val="0"/>
      <w:marTop w:val="0"/>
      <w:marBottom w:val="0"/>
      <w:divBdr>
        <w:top w:val="none" w:sz="0" w:space="0" w:color="auto"/>
        <w:left w:val="none" w:sz="0" w:space="0" w:color="auto"/>
        <w:bottom w:val="none" w:sz="0" w:space="0" w:color="auto"/>
        <w:right w:val="none" w:sz="0" w:space="0" w:color="auto"/>
      </w:divBdr>
    </w:div>
    <w:div w:id="214056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5B54D3-81B1-4ED7-BBE6-047FA1466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951</TotalTime>
  <Pages>3</Pages>
  <Words>1093</Words>
  <Characters>6232</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이태섭/5G/6G표준Lab(SR)/Staff Engineer/삼성전자</dc:creator>
  <cp:keywords/>
  <dc:description/>
  <cp:lastModifiedBy>손위평/이동통신표준Lab(SR)/삼성전자</cp:lastModifiedBy>
  <cp:revision>119</cp:revision>
  <dcterms:created xsi:type="dcterms:W3CDTF">2024-11-07T06:41:00Z</dcterms:created>
  <dcterms:modified xsi:type="dcterms:W3CDTF">2024-11-08T08:58:00Z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